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F5B" w:rsidRPr="00615F5B" w:rsidRDefault="00615F5B" w:rsidP="009556F8">
      <w:pPr>
        <w:pStyle w:val="Nadpis1"/>
        <w:spacing w:after="0"/>
        <w:jc w:val="center"/>
      </w:pPr>
      <w:bookmarkStart w:id="0" w:name="_GoBack"/>
      <w:r w:rsidRPr="00615F5B">
        <w:t xml:space="preserve">Praha spouští kampaň </w:t>
      </w:r>
      <w:r>
        <w:t>pro turisty</w:t>
      </w:r>
      <w:r w:rsidR="000F647A">
        <w:t>. Informuje o</w:t>
      </w:r>
      <w:r>
        <w:t> pravidl</w:t>
      </w:r>
      <w:r w:rsidR="000F647A">
        <w:t>ech</w:t>
      </w:r>
      <w:r>
        <w:t xml:space="preserve"> v </w:t>
      </w:r>
      <w:r w:rsidRPr="00615F5B">
        <w:t>noční</w:t>
      </w:r>
      <w:r>
        <w:t>ch</w:t>
      </w:r>
      <w:r w:rsidRPr="00615F5B">
        <w:t xml:space="preserve"> </w:t>
      </w:r>
      <w:r>
        <w:t>hodinách v ulicích metropole</w:t>
      </w:r>
    </w:p>
    <w:bookmarkEnd w:id="0"/>
    <w:p w:rsidR="00615F5B" w:rsidRPr="00615F5B" w:rsidRDefault="00615F5B" w:rsidP="00615F5B"/>
    <w:p w:rsidR="00615F5B" w:rsidRPr="00615F5B" w:rsidRDefault="00615F5B" w:rsidP="000F647A">
      <w:pPr>
        <w:jc w:val="both"/>
        <w:rPr>
          <w:b/>
        </w:rPr>
      </w:pPr>
      <w:r w:rsidRPr="00615F5B">
        <w:rPr>
          <w:b/>
        </w:rPr>
        <w:t xml:space="preserve">Do konce září </w:t>
      </w:r>
      <w:r w:rsidR="000F647A">
        <w:rPr>
          <w:b/>
        </w:rPr>
        <w:t>bude</w:t>
      </w:r>
      <w:r w:rsidRPr="00615F5B">
        <w:rPr>
          <w:b/>
        </w:rPr>
        <w:t xml:space="preserve"> v pražských ulicích kampaň zaměřená na pravidla, která musí turisté v</w:t>
      </w:r>
      <w:r w:rsidR="000F647A">
        <w:rPr>
          <w:b/>
        </w:rPr>
        <w:t> hlavním městě</w:t>
      </w:r>
      <w:r w:rsidRPr="00615F5B">
        <w:rPr>
          <w:b/>
        </w:rPr>
        <w:t xml:space="preserve"> dodržovat. </w:t>
      </w:r>
      <w:r>
        <w:rPr>
          <w:b/>
        </w:rPr>
        <w:t>Tu</w:t>
      </w:r>
      <w:r w:rsidRPr="00615F5B">
        <w:rPr>
          <w:b/>
        </w:rPr>
        <w:t xml:space="preserve"> realizuje Prague City </w:t>
      </w:r>
      <w:proofErr w:type="spellStart"/>
      <w:r w:rsidRPr="00615F5B">
        <w:rPr>
          <w:b/>
        </w:rPr>
        <w:t>Tourism</w:t>
      </w:r>
      <w:proofErr w:type="spellEnd"/>
      <w:r w:rsidRPr="00615F5B">
        <w:rPr>
          <w:b/>
        </w:rPr>
        <w:t xml:space="preserve"> ve spolupráci s n</w:t>
      </w:r>
      <w:r>
        <w:rPr>
          <w:b/>
        </w:rPr>
        <w:t>očním starostou Janem Šternem a s</w:t>
      </w:r>
      <w:r w:rsidRPr="00615F5B">
        <w:rPr>
          <w:b/>
        </w:rPr>
        <w:t>oustředí se na chování turistů v nejp</w:t>
      </w:r>
      <w:r>
        <w:rPr>
          <w:b/>
        </w:rPr>
        <w:t>roblematičtějších lokalitách. V p</w:t>
      </w:r>
      <w:r w:rsidRPr="00615F5B">
        <w:rPr>
          <w:b/>
        </w:rPr>
        <w:t>říští</w:t>
      </w:r>
      <w:r>
        <w:rPr>
          <w:b/>
        </w:rPr>
        <w:t>m roce</w:t>
      </w:r>
      <w:r w:rsidRPr="00615F5B">
        <w:rPr>
          <w:b/>
        </w:rPr>
        <w:t xml:space="preserve"> na ni naváže dlouhodobá kampaň, která bude přesně zacílená </w:t>
      </w:r>
      <w:r>
        <w:rPr>
          <w:b/>
        </w:rPr>
        <w:t xml:space="preserve">na turisty </w:t>
      </w:r>
      <w:r w:rsidRPr="00615F5B">
        <w:rPr>
          <w:b/>
        </w:rPr>
        <w:t xml:space="preserve">díky </w:t>
      </w:r>
      <w:r>
        <w:rPr>
          <w:b/>
        </w:rPr>
        <w:t xml:space="preserve">výstupům z </w:t>
      </w:r>
      <w:r w:rsidRPr="00615F5B">
        <w:rPr>
          <w:b/>
        </w:rPr>
        <w:t xml:space="preserve">průzkumu </w:t>
      </w:r>
      <w:r>
        <w:rPr>
          <w:b/>
        </w:rPr>
        <w:t xml:space="preserve">agentury </w:t>
      </w:r>
      <w:r w:rsidRPr="00615F5B">
        <w:rPr>
          <w:b/>
        </w:rPr>
        <w:t>STEM/MARK o chování návštěvníků noční Prahy.</w:t>
      </w:r>
    </w:p>
    <w:p w:rsidR="00615F5B" w:rsidRDefault="00615F5B" w:rsidP="000F647A">
      <w:pPr>
        <w:jc w:val="both"/>
      </w:pPr>
    </w:p>
    <w:p w:rsidR="00615F5B" w:rsidRDefault="00615F5B" w:rsidP="000F647A">
      <w:pPr>
        <w:jc w:val="both"/>
      </w:pPr>
      <w:r w:rsidRPr="00615F5B">
        <w:rPr>
          <w:i/>
        </w:rPr>
        <w:t>„Kampaní navazujeme na předchozí průzkumy, ze kterých</w:t>
      </w:r>
      <w:r>
        <w:rPr>
          <w:i/>
        </w:rPr>
        <w:t xml:space="preserve"> víme například to, že přes 70 procent</w:t>
      </w:r>
      <w:r w:rsidRPr="00615F5B">
        <w:rPr>
          <w:i/>
        </w:rPr>
        <w:t xml:space="preserve"> turistů přijíždí do Prahy poprvé, a proto dobře neznají pravidla, jaká zde platí. Na letošních vizuálech turisty upozorňujeme na dodržování nočního klidu po 22. hodině večer, zákaz pití alkoholu na ulicích nebo na to, že se pohybují v rezidentní zóně. Dozvědí se také, že za rušení nočního klidu mohou dostat pokutu až 400 eur, aby Praha přestala být vnímaná jako město, kde je možné vše,“</w:t>
      </w:r>
      <w:r w:rsidRPr="00615F5B">
        <w:t xml:space="preserve"> </w:t>
      </w:r>
      <w:r>
        <w:t xml:space="preserve">vysvětlil ředitel Prague City </w:t>
      </w:r>
      <w:proofErr w:type="spellStart"/>
      <w:r>
        <w:t>Tourism</w:t>
      </w:r>
      <w:proofErr w:type="spellEnd"/>
      <w:r>
        <w:t xml:space="preserve"> Petr Slepička. </w:t>
      </w:r>
    </w:p>
    <w:p w:rsidR="00615F5B" w:rsidRDefault="00615F5B" w:rsidP="000F647A">
      <w:pPr>
        <w:jc w:val="both"/>
      </w:pPr>
    </w:p>
    <w:p w:rsidR="00615F5B" w:rsidRDefault="00615F5B" w:rsidP="000F647A">
      <w:pPr>
        <w:jc w:val="both"/>
      </w:pPr>
      <w:r>
        <w:t>Outdoorovou reklamu turisté uvidí před Hlavním nádražím, zastávkami autobusu 119 ve směru z letiště nebo v nejproblematičtějších lokalitách. Kampaň využijí také sociální sítě Prahy. Reklamní plochy poskytne pro tuto informační kampaň Praha 1 a přímo do výloh plakáty umístí také řada klubů.</w:t>
      </w:r>
    </w:p>
    <w:p w:rsidR="00615F5B" w:rsidRDefault="00615F5B" w:rsidP="000F647A">
      <w:pPr>
        <w:jc w:val="both"/>
      </w:pPr>
    </w:p>
    <w:p w:rsidR="00615F5B" w:rsidRDefault="00615F5B" w:rsidP="000F647A">
      <w:pPr>
        <w:jc w:val="both"/>
      </w:pPr>
      <w:r>
        <w:t xml:space="preserve">Přesnější zacílení kampaně pro příští rok umožní průzkum STEM/MARK. Výstupy pak pomohou hlavnímu městu nastavit komunikaci pro návštěvníky Prahy v následujících letech. </w:t>
      </w:r>
      <w:r>
        <w:rPr>
          <w:i/>
        </w:rPr>
        <w:t>„</w:t>
      </w:r>
      <w:r w:rsidRPr="00615F5B">
        <w:rPr>
          <w:i/>
        </w:rPr>
        <w:t>Díky průzkumu budeme moci nejen kampaně, ale i všechna ostatní chystaná opatření cílit přesně na nejproblematičtější chování turistů, které v noci ruší místní. V široce cílených kampaních se dají utopit nekonečné peníze a spous</w:t>
      </w:r>
      <w:r>
        <w:rPr>
          <w:i/>
        </w:rPr>
        <w:t xml:space="preserve">ta opatření z minulých let </w:t>
      </w:r>
      <w:r w:rsidRPr="00615F5B">
        <w:rPr>
          <w:i/>
        </w:rPr>
        <w:t>nevedla k žádnému dlouhodobému výsledku. Chci, aby se za peníze Pražanů realizovaly jen kampaně a opatření, která mají smysl a povedou k dlouhodobé kultiva</w:t>
      </w:r>
      <w:r>
        <w:rPr>
          <w:i/>
        </w:rPr>
        <w:t>ci turistického nočního života,“</w:t>
      </w:r>
      <w:r w:rsidRPr="00615F5B">
        <w:rPr>
          <w:i/>
        </w:rPr>
        <w:t xml:space="preserve"> </w:t>
      </w:r>
      <w:r>
        <w:t xml:space="preserve">popsal Jan Štern, který vede Komisi pro nočního starostu </w:t>
      </w:r>
      <w:r w:rsidR="00285309">
        <w:t xml:space="preserve">Rady hl. m. Prahy </w:t>
      </w:r>
      <w:r>
        <w:t>v gesci radní pro kulturu a cestovní ruch Hany Třeštíkové.</w:t>
      </w:r>
    </w:p>
    <w:p w:rsidR="00615F5B" w:rsidRDefault="00615F5B" w:rsidP="000F647A">
      <w:pPr>
        <w:jc w:val="both"/>
      </w:pPr>
    </w:p>
    <w:p w:rsidR="00615F5B" w:rsidRDefault="00615F5B" w:rsidP="000F647A">
      <w:pPr>
        <w:jc w:val="both"/>
      </w:pPr>
      <w:r>
        <w:t xml:space="preserve">Průzkum probíhá o víkendech od poloviny července a trvat bude až do začátku září v Dlouhé </w:t>
      </w:r>
      <w:r w:rsidR="00285309">
        <w:t xml:space="preserve">ulici, </w:t>
      </w:r>
      <w:r>
        <w:t>přilehlých místech a na náplavce</w:t>
      </w:r>
      <w:r w:rsidR="00285309">
        <w:t>, přesněji</w:t>
      </w:r>
      <w:r>
        <w:t xml:space="preserve"> na Rašínově nábřeží, kde jsou s nočním hlukem a výtržnostmi dlouhodobě problémy. Tazatelé budou od turistů zjišťovat, odkud jsou, jak cestují, s kým a za jakým cílem přijeli, jestli </w:t>
      </w:r>
      <w:r w:rsidR="00285309">
        <w:t>využívají k ubytování hotely,</w:t>
      </w:r>
      <w:r>
        <w:t xml:space="preserve"> nebo Airbnb, jak</w:t>
      </w:r>
      <w:r w:rsidR="00285309">
        <w:t xml:space="preserve"> a proč</w:t>
      </w:r>
      <w:r>
        <w:t xml:space="preserve"> si k nočnímu životu vybrali právě danou lokalitu nebo jestli vědí o pravidlech, která v místě platí.</w:t>
      </w:r>
    </w:p>
    <w:p w:rsidR="00615F5B" w:rsidRDefault="00615F5B" w:rsidP="000F647A">
      <w:pPr>
        <w:jc w:val="both"/>
      </w:pPr>
    </w:p>
    <w:p w:rsidR="00615F5B" w:rsidRDefault="00615F5B" w:rsidP="000F647A">
      <w:pPr>
        <w:jc w:val="both"/>
      </w:pPr>
      <w:r>
        <w:rPr>
          <w:i/>
        </w:rPr>
        <w:t>„</w:t>
      </w:r>
      <w:r w:rsidRPr="00615F5B">
        <w:rPr>
          <w:i/>
        </w:rPr>
        <w:t>Tazatelé se ptají turistů i českých návštěvníků při osobním rozhovoru, odpovědi zaznamenávají do aplikace v telefonu. Všichni tazatelé mluví anglicky a k dispozici mají dotazníky v dalších jazycích. Výsledky Praze přinesou maximum informací o samotných návštěvnících zmíněných lokalit, aby poté mohlo být zvoleno efektivně</w:t>
      </w:r>
      <w:r>
        <w:rPr>
          <w:i/>
        </w:rPr>
        <w:t>jší zacílení budoucích kampaní,“</w:t>
      </w:r>
      <w:r w:rsidRPr="00615F5B">
        <w:rPr>
          <w:i/>
        </w:rPr>
        <w:t xml:space="preserve"> </w:t>
      </w:r>
      <w:r>
        <w:t xml:space="preserve">řekla Gabriela </w:t>
      </w:r>
      <w:proofErr w:type="spellStart"/>
      <w:r>
        <w:t>Šamanová</w:t>
      </w:r>
      <w:proofErr w:type="spellEnd"/>
      <w:r>
        <w:t xml:space="preserve"> ze společnosti STEM/MARK.</w:t>
      </w:r>
    </w:p>
    <w:p w:rsidR="00615F5B" w:rsidRDefault="00615F5B" w:rsidP="000F647A">
      <w:pPr>
        <w:jc w:val="both"/>
      </w:pPr>
    </w:p>
    <w:p w:rsidR="00615F5B" w:rsidRDefault="00615F5B" w:rsidP="000F647A">
      <w:pPr>
        <w:jc w:val="both"/>
      </w:pPr>
      <w:r>
        <w:t>V posledních letech Praha změnila v přístupu k turismu taktiku, kdy už se nesnaží přilákat nové turisty, ale kultivovat turismus v jeho stávající podobě. Pracovat chce město hlavně na změně obrazu Prahy jako destinace s levným alkoholem, nasměrovat turisty také do oblastí</w:t>
      </w:r>
      <w:r w:rsidR="00285309">
        <w:t xml:space="preserve"> mimo centrum nebo přivést více</w:t>
      </w:r>
      <w:r>
        <w:t xml:space="preserve"> turistů</w:t>
      </w:r>
      <w:r w:rsidR="00C76B27">
        <w:t xml:space="preserve"> ke kultuře</w:t>
      </w:r>
      <w:r>
        <w:t>.</w:t>
      </w:r>
    </w:p>
    <w:p w:rsidR="006248D5" w:rsidRPr="00615F5B" w:rsidRDefault="006248D5" w:rsidP="000F647A">
      <w:pPr>
        <w:jc w:val="both"/>
      </w:pPr>
    </w:p>
    <w:p w:rsidR="005843E9" w:rsidRDefault="00EB37DD" w:rsidP="00CF77AB">
      <w:pPr>
        <w:pStyle w:val="Bezmezertun"/>
        <w:rPr>
          <w:b w:val="0"/>
        </w:rPr>
      </w:pPr>
      <w:r>
        <w:rPr>
          <w:b w:val="0"/>
        </w:rPr>
        <w:t xml:space="preserve">Praha </w:t>
      </w:r>
      <w:r w:rsidR="00285309">
        <w:rPr>
          <w:b w:val="0"/>
        </w:rPr>
        <w:t>19. 7.</w:t>
      </w:r>
      <w:r>
        <w:rPr>
          <w:b w:val="0"/>
        </w:rPr>
        <w:t xml:space="preserve"> </w:t>
      </w:r>
      <w:r w:rsidR="00CF77AB" w:rsidRPr="00CF77AB">
        <w:rPr>
          <w:b w:val="0"/>
        </w:rPr>
        <w:t>201</w:t>
      </w:r>
      <w:r>
        <w:rPr>
          <w:b w:val="0"/>
        </w:rPr>
        <w:t>9</w:t>
      </w:r>
    </w:p>
    <w:p w:rsidR="005843E9" w:rsidRDefault="005843E9" w:rsidP="005843E9"/>
    <w:p w:rsidR="00CF77AB" w:rsidRDefault="00CF77AB" w:rsidP="00CF77AB">
      <w:pPr>
        <w:pStyle w:val="Bezmezertun"/>
        <w:rPr>
          <w:b w:val="0"/>
        </w:rPr>
      </w:pPr>
    </w:p>
    <w:p w:rsidR="00EE12FB" w:rsidRPr="0033332E" w:rsidRDefault="00EB37DD" w:rsidP="0033332E">
      <w:pPr>
        <w:pStyle w:val="Bezmezertun"/>
      </w:pPr>
      <w:r>
        <w:t>Vít Hofman</w:t>
      </w:r>
    </w:p>
    <w:p w:rsidR="00CF77AB" w:rsidRDefault="00CF77AB" w:rsidP="00CF77AB">
      <w:pPr>
        <w:pStyle w:val="Bezmezer"/>
      </w:pPr>
      <w:r>
        <w:t>Tiskový mluvčí Magistrátu hl. m. Prahy</w:t>
      </w:r>
    </w:p>
    <w:p w:rsidR="00EB37DD" w:rsidRPr="00D002E3" w:rsidRDefault="00CF77AB" w:rsidP="00D002E3">
      <w:pPr>
        <w:pStyle w:val="Bezmezer"/>
      </w:pPr>
      <w:r>
        <w:t xml:space="preserve">Tel.: 778 737 868, e-mail: </w:t>
      </w:r>
      <w:hyperlink r:id="rId8" w:history="1">
        <w:r w:rsidR="00EB37DD" w:rsidRPr="00AB7A64">
          <w:rPr>
            <w:rStyle w:val="Hypertextovodkaz"/>
          </w:rPr>
          <w:t>vit.hofman@praha.eu</w:t>
        </w:r>
      </w:hyperlink>
      <w:r w:rsidR="00EB37DD">
        <w:t xml:space="preserve"> </w:t>
      </w:r>
      <w:r w:rsidR="00D002E3">
        <w:tab/>
      </w:r>
    </w:p>
    <w:sectPr w:rsidR="00EB37DD" w:rsidRPr="00D002E3" w:rsidSect="00D002E3">
      <w:footerReference w:type="default" r:id="rId9"/>
      <w:headerReference w:type="first" r:id="rId10"/>
      <w:footerReference w:type="first" r:id="rId11"/>
      <w:pgSz w:w="11906" w:h="16838" w:code="9"/>
      <w:pgMar w:top="1049" w:right="1021" w:bottom="2410" w:left="2381" w:header="283"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BEB" w:rsidRDefault="00081BEB" w:rsidP="004C3CF1">
      <w:r>
        <w:separator/>
      </w:r>
    </w:p>
  </w:endnote>
  <w:endnote w:type="continuationSeparator" w:id="0">
    <w:p w:rsidR="00081BEB" w:rsidRDefault="00081BEB" w:rsidP="004C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FBD" w:rsidRPr="00F4437E" w:rsidRDefault="001F06E7" w:rsidP="00F16431">
    <w:pPr>
      <w:pStyle w:val="Bezmezer"/>
      <w:spacing w:line="240" w:lineRule="exact"/>
      <w:ind w:hanging="1820"/>
    </w:pPr>
    <w:r w:rsidRPr="00F16431">
      <w:rPr>
        <w:w w:val="101"/>
        <w:sz w:val="18"/>
      </w:rPr>
      <w:fldChar w:fldCharType="begin"/>
    </w:r>
    <w:r w:rsidRPr="00F16431">
      <w:rPr>
        <w:w w:val="101"/>
        <w:sz w:val="18"/>
      </w:rPr>
      <w:instrText>PAGE  \* Arabic  \* MERGEFORMAT</w:instrText>
    </w:r>
    <w:r w:rsidRPr="00F16431">
      <w:rPr>
        <w:w w:val="101"/>
        <w:sz w:val="18"/>
      </w:rPr>
      <w:fldChar w:fldCharType="separate"/>
    </w:r>
    <w:r w:rsidR="00C76B27">
      <w:rPr>
        <w:noProof/>
        <w:w w:val="101"/>
        <w:sz w:val="18"/>
      </w:rPr>
      <w:t>2</w:t>
    </w:r>
    <w:r w:rsidRPr="00F16431">
      <w:rPr>
        <w:w w:val="101"/>
        <w:sz w:val="18"/>
      </w:rPr>
      <w:fldChar w:fldCharType="end"/>
    </w:r>
    <w:r w:rsidRPr="00F16431">
      <w:rPr>
        <w:w w:val="101"/>
        <w:sz w:val="18"/>
      </w:rPr>
      <w:t>/</w:t>
    </w:r>
    <w:r w:rsidRPr="00F16431">
      <w:rPr>
        <w:w w:val="101"/>
        <w:sz w:val="18"/>
      </w:rPr>
      <w:fldChar w:fldCharType="begin"/>
    </w:r>
    <w:r w:rsidRPr="00F16431">
      <w:rPr>
        <w:w w:val="101"/>
        <w:sz w:val="18"/>
      </w:rPr>
      <w:instrText>NUMPAGES  \* Arabic  \* MERGEFORMAT</w:instrText>
    </w:r>
    <w:r w:rsidRPr="00F16431">
      <w:rPr>
        <w:w w:val="101"/>
        <w:sz w:val="18"/>
      </w:rPr>
      <w:fldChar w:fldCharType="separate"/>
    </w:r>
    <w:r w:rsidR="00C76B27">
      <w:rPr>
        <w:noProof/>
        <w:w w:val="101"/>
        <w:sz w:val="18"/>
      </w:rPr>
      <w:t>2</w:t>
    </w:r>
    <w:r w:rsidRPr="00F16431">
      <w:rPr>
        <w:w w:val="101"/>
        <w:sz w:val="18"/>
      </w:rPr>
      <w:fldChar w:fldCharType="end"/>
    </w:r>
    <w:r>
      <w:rPr>
        <w:b/>
        <w:w w:val="101"/>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D3" w:rsidRDefault="00FA23D3" w:rsidP="00F16431">
    <w:pPr>
      <w:pStyle w:val="Zpat"/>
      <w:spacing w:line="240" w:lineRule="exact"/>
      <w:rPr>
        <w:w w:val="104"/>
        <w:sz w:val="18"/>
      </w:rPr>
    </w:pPr>
  </w:p>
  <w:p w:rsidR="0034222A" w:rsidRDefault="0034222A" w:rsidP="00F16431">
    <w:pPr>
      <w:pStyle w:val="Zpat"/>
      <w:spacing w:line="240" w:lineRule="exact"/>
      <w:rPr>
        <w:w w:val="104"/>
        <w:sz w:val="18"/>
      </w:rPr>
    </w:pPr>
  </w:p>
  <w:p w:rsidR="00F16431" w:rsidRPr="00FA23D3" w:rsidRDefault="00FA23D3" w:rsidP="00F16431">
    <w:pPr>
      <w:pStyle w:val="Zpat"/>
      <w:spacing w:line="240" w:lineRule="exact"/>
      <w:rPr>
        <w:b/>
        <w:w w:val="104"/>
        <w:sz w:val="18"/>
      </w:rPr>
    </w:pPr>
    <w:r w:rsidRPr="00FA23D3">
      <w:rPr>
        <w:b/>
        <w:w w:val="104"/>
        <w:sz w:val="18"/>
      </w:rPr>
      <w:t>Mediacentrum MHMP</w:t>
    </w:r>
  </w:p>
  <w:p w:rsidR="00F16431" w:rsidRDefault="00FA23D3" w:rsidP="00F16431">
    <w:pPr>
      <w:pStyle w:val="Zpat"/>
      <w:spacing w:line="240" w:lineRule="exact"/>
      <w:rPr>
        <w:w w:val="102"/>
        <w:sz w:val="18"/>
      </w:rPr>
    </w:pPr>
    <w:r>
      <w:rPr>
        <w:w w:val="102"/>
        <w:sz w:val="18"/>
      </w:rPr>
      <w:t xml:space="preserve">E-mail: </w:t>
    </w:r>
    <w:r w:rsidRPr="00FA23D3">
      <w:rPr>
        <w:w w:val="102"/>
        <w:sz w:val="18"/>
      </w:rPr>
      <w:t>mediacentrum@praha.eu</w:t>
    </w:r>
  </w:p>
  <w:p w:rsidR="00FA23D3" w:rsidRPr="00EB4CF5" w:rsidRDefault="00FA23D3" w:rsidP="00FA23D3">
    <w:pPr>
      <w:pStyle w:val="Zpat"/>
      <w:spacing w:line="240" w:lineRule="exact"/>
      <w:rPr>
        <w:w w:val="102"/>
        <w:sz w:val="18"/>
      </w:rPr>
    </w:pPr>
    <w:r w:rsidRPr="00FA23D3">
      <w:rPr>
        <w:w w:val="102"/>
        <w:sz w:val="18"/>
      </w:rPr>
      <w:t>Tisk</w:t>
    </w:r>
    <w:r>
      <w:rPr>
        <w:w w:val="102"/>
        <w:sz w:val="18"/>
      </w:rPr>
      <w:t>ovou zprávu naleznete v rubrice</w:t>
    </w:r>
  </w:p>
  <w:p w:rsidR="00F16431" w:rsidRPr="00EB4CF5" w:rsidRDefault="00F16431" w:rsidP="00F16431">
    <w:pPr>
      <w:pStyle w:val="Zpat"/>
      <w:spacing w:line="240" w:lineRule="exact"/>
      <w:ind w:hanging="1820"/>
      <w:rPr>
        <w:w w:val="106"/>
        <w:sz w:val="18"/>
      </w:rPr>
    </w:pPr>
    <w:r w:rsidRPr="001F06E7">
      <w:rPr>
        <w:bCs/>
        <w:w w:val="101"/>
        <w:sz w:val="18"/>
      </w:rPr>
      <w:fldChar w:fldCharType="begin"/>
    </w:r>
    <w:r w:rsidRPr="001F06E7">
      <w:rPr>
        <w:bCs/>
        <w:w w:val="101"/>
        <w:sz w:val="18"/>
      </w:rPr>
      <w:instrText>PAGE  \* Arabic  \* MERGEFORMAT</w:instrText>
    </w:r>
    <w:r w:rsidRPr="001F06E7">
      <w:rPr>
        <w:bCs/>
        <w:w w:val="101"/>
        <w:sz w:val="18"/>
      </w:rPr>
      <w:fldChar w:fldCharType="separate"/>
    </w:r>
    <w:r w:rsidR="00285309">
      <w:rPr>
        <w:bCs/>
        <w:noProof/>
        <w:w w:val="101"/>
        <w:sz w:val="18"/>
      </w:rPr>
      <w:t>1</w:t>
    </w:r>
    <w:r w:rsidRPr="001F06E7">
      <w:rPr>
        <w:bCs/>
        <w:w w:val="101"/>
        <w:sz w:val="18"/>
      </w:rPr>
      <w:fldChar w:fldCharType="end"/>
    </w:r>
    <w:r w:rsidRPr="001F06E7">
      <w:rPr>
        <w:w w:val="101"/>
        <w:sz w:val="18"/>
      </w:rPr>
      <w:t>/</w:t>
    </w:r>
    <w:r w:rsidRPr="001F06E7">
      <w:rPr>
        <w:bCs/>
        <w:w w:val="101"/>
        <w:sz w:val="18"/>
      </w:rPr>
      <w:fldChar w:fldCharType="begin"/>
    </w:r>
    <w:r w:rsidRPr="001F06E7">
      <w:rPr>
        <w:bCs/>
        <w:w w:val="101"/>
        <w:sz w:val="18"/>
      </w:rPr>
      <w:instrText>NUMPAGES  \* Arabic  \* MERGEFORMAT</w:instrText>
    </w:r>
    <w:r w:rsidRPr="001F06E7">
      <w:rPr>
        <w:bCs/>
        <w:w w:val="101"/>
        <w:sz w:val="18"/>
      </w:rPr>
      <w:fldChar w:fldCharType="separate"/>
    </w:r>
    <w:r w:rsidR="00285309">
      <w:rPr>
        <w:bCs/>
        <w:noProof/>
        <w:w w:val="101"/>
        <w:sz w:val="18"/>
      </w:rPr>
      <w:t>2</w:t>
    </w:r>
    <w:r w:rsidRPr="001F06E7">
      <w:rPr>
        <w:bCs/>
        <w:w w:val="101"/>
        <w:sz w:val="18"/>
      </w:rPr>
      <w:fldChar w:fldCharType="end"/>
    </w:r>
    <w:r>
      <w:rPr>
        <w:b/>
        <w:bCs/>
        <w:w w:val="101"/>
        <w:sz w:val="18"/>
      </w:rPr>
      <w:tab/>
    </w:r>
    <w:r w:rsidR="00271BDB">
      <w:rPr>
        <w:w w:val="101"/>
        <w:sz w:val="18"/>
      </w:rPr>
      <w:t xml:space="preserve">Tiskový servis na: </w:t>
    </w:r>
    <w:r w:rsidR="00FA23D3" w:rsidRPr="00FA23D3">
      <w:rPr>
        <w:w w:val="101"/>
        <w:sz w:val="18"/>
      </w:rPr>
      <w:t>http://www.praha.eu/jnp/cz/o_meste/magistrat/tiskovy_servis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BEB" w:rsidRDefault="00081BEB" w:rsidP="004C3CF1">
      <w:r>
        <w:separator/>
      </w:r>
    </w:p>
  </w:footnote>
  <w:footnote w:type="continuationSeparator" w:id="0">
    <w:p w:rsidR="00081BEB" w:rsidRDefault="00081BEB" w:rsidP="004C3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A52" w:rsidRPr="0033332E" w:rsidRDefault="00FA23D3" w:rsidP="00FA23D3">
    <w:pPr>
      <w:pStyle w:val="Zhlav"/>
      <w:spacing w:line="320" w:lineRule="exact"/>
      <w:rPr>
        <w:spacing w:val="12"/>
      </w:rPr>
    </w:pPr>
    <w:r w:rsidRPr="00FA23D3">
      <w:rPr>
        <w:noProof/>
        <w:spacing w:val="12"/>
        <w:lang w:eastAsia="cs-CZ"/>
      </w:rPr>
      <mc:AlternateContent>
        <mc:Choice Requires="wps">
          <w:drawing>
            <wp:anchor distT="45720" distB="45720" distL="114300" distR="114300" simplePos="0" relativeHeight="251701248" behindDoc="0" locked="0" layoutInCell="1" allowOverlap="1">
              <wp:simplePos x="0" y="0"/>
              <wp:positionH relativeFrom="column">
                <wp:posOffset>4139565</wp:posOffset>
              </wp:positionH>
              <wp:positionV relativeFrom="paragraph">
                <wp:posOffset>-66040</wp:posOffset>
              </wp:positionV>
              <wp:extent cx="1371600" cy="1404620"/>
              <wp:effectExtent l="0" t="0" r="0" b="0"/>
              <wp:wrapSquare wrapText="bothSides"/>
              <wp:docPr id="217" name="TiskZpráv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rsidR="00FA23D3" w:rsidRPr="00FA23D3" w:rsidRDefault="00FA23D3" w:rsidP="00FA23D3">
                          <w:pPr>
                            <w:spacing w:line="360" w:lineRule="exact"/>
                            <w:rPr>
                              <w:b/>
                              <w:sz w:val="28"/>
                            </w:rPr>
                          </w:pPr>
                          <w:r>
                            <w:rPr>
                              <w:b/>
                              <w:sz w:val="28"/>
                            </w:rPr>
                            <w:t>Tisková zpráva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iskZpráva" o:spid="_x0000_s1026" type="#_x0000_t202" style="position:absolute;margin-left:325.95pt;margin-top:-5.2pt;width:108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kQFgIAAPYDAAAOAAAAZHJzL2Uyb0RvYy54bWysU81u2zAMvg/YOwi6L7az/LRGnKJrl2FA&#10;9wO0u+wmy3IsVBI1SYmdvs2eZS82Sk7TYLsN80GgTPIjv4/U6mrQiuyF8xJMRYtJTokwHBppthX9&#10;9rB5c0GJD8w0TIERFT0IT6/Wr1+teluKKXSgGuEIghhf9raiXQi2zDLPO6GZn4AVBp0tOM0CXt02&#10;axzrEV2rbJrni6wH11gHXHiPf29HJ10n/LYVPHxpWy8CURXF3kI6XTrreGbrFSu3jtlO8mMb7B+6&#10;0EwaLHqCumWBkZ2Tf0FpyR14aMOEg86gbSUXiQOyKfI/2Nx3zIrEBcXx9iST/3+w/PP+qyOyqei0&#10;WFJimMYhPUj/+N26Xz/3LArUW19i3L3FyDC8gwEHnch6ewf80RMDNx0zW3HtHPSdYA02WMTM7Cx1&#10;xPERpO4/QYN12C5AAhpap6N6qAdBdBzU4TQcMQTCY8m3y2KRo4ujr5jls8U0jS9j5XO6dT58EKBJ&#10;NCrqcPoJnu3vfIjtsPI5JFYzsJFKpQ1QhvQVvZxP5ynhzKNlwAVVUlf0Io/fuDKR5XvTpOTApBpt&#10;LKDMkXZkOnIOQz1gYNSihuaAAjgYFxEfDhoduCdKelzCivofO+YEJeqjQREvi9ksbm26zOZLZEzc&#10;uac+9zDDEaqigZLRvAlp0yNXb69R7I1MMrx0cuwVlyupc3wIcXvP7ynq5bmufwMAAP//AwBQSwME&#10;FAAGAAgAAAAhAOLtB3TgAAAACwEAAA8AAABkcnMvZG93bnJldi54bWxMj8FOwzAMhu9IvENkJG5b&#10;0gq6rms6TWgbR2BUnLPGtBWNEzVZV96ecIKj7U+/v7/czmZgE46+tyQhWQpgSI3VPbUS6vfDIgfm&#10;gyKtBkso4Rs9bKvbm1IV2l7pDadTaFkMIV8oCV0IruDcNx0a5ZfWIcXbpx2NCnEcW65HdY3hZuCp&#10;EBk3qqf4oVMOnzpsvk4XI8EFd1w9jy+vu/1hEvXHsU77di/l/d282wALOIc/GH71ozpU0elsL6Q9&#10;GyRkj8k6ohIWiXgAFok8W8XNWUKaiBx4VfL/HaofAAAA//8DAFBLAQItABQABgAIAAAAIQC2gziS&#10;/gAAAOEBAAATAAAAAAAAAAAAAAAAAAAAAABbQ29udGVudF9UeXBlc10ueG1sUEsBAi0AFAAGAAgA&#10;AAAhADj9If/WAAAAlAEAAAsAAAAAAAAAAAAAAAAALwEAAF9yZWxzLy5yZWxzUEsBAi0AFAAGAAgA&#10;AAAhAChWCRAWAgAA9gMAAA4AAAAAAAAAAAAAAAAALgIAAGRycy9lMm9Eb2MueG1sUEsBAi0AFAAG&#10;AAgAAAAhAOLtB3TgAAAACwEAAA8AAAAAAAAAAAAAAAAAcAQAAGRycy9kb3ducmV2LnhtbFBLBQYA&#10;AAAABAAEAPMAAAB9BQAAAAA=&#10;" filled="f" stroked="f">
              <v:textbox style="mso-fit-shape-to-text:t">
                <w:txbxContent>
                  <w:p w:rsidR="00FA23D3" w:rsidRPr="00FA23D3" w:rsidRDefault="00FA23D3" w:rsidP="00FA23D3">
                    <w:pPr>
                      <w:spacing w:line="360" w:lineRule="exact"/>
                      <w:rPr>
                        <w:b/>
                        <w:sz w:val="28"/>
                      </w:rPr>
                    </w:pPr>
                    <w:r>
                      <w:rPr>
                        <w:b/>
                        <w:sz w:val="28"/>
                      </w:rPr>
                      <w:t>Tisková zpráva</w:t>
                    </w:r>
                  </w:p>
                </w:txbxContent>
              </v:textbox>
              <w10:wrap type="square"/>
            </v:shape>
          </w:pict>
        </mc:Fallback>
      </mc:AlternateContent>
    </w:r>
    <w:r w:rsidR="00CA71EB">
      <w:rPr>
        <w:noProof/>
        <w:lang w:eastAsia="cs-CZ"/>
      </w:rPr>
      <w:drawing>
        <wp:anchor distT="0" distB="0" distL="114300" distR="114300" simplePos="0" relativeHeight="251697152" behindDoc="0" locked="0" layoutInCell="1" allowOverlap="1">
          <wp:simplePos x="0" y="0"/>
          <wp:positionH relativeFrom="column">
            <wp:posOffset>-1145540</wp:posOffset>
          </wp:positionH>
          <wp:positionV relativeFrom="paragraph">
            <wp:posOffset>-43180</wp:posOffset>
          </wp:positionV>
          <wp:extent cx="921385" cy="921385"/>
          <wp:effectExtent l="0" t="0" r="0" b="0"/>
          <wp:wrapThrough wrapText="bothSides">
            <wp:wrapPolygon edited="0">
              <wp:start x="0" y="0"/>
              <wp:lineTo x="0" y="20990"/>
              <wp:lineTo x="20990" y="20990"/>
              <wp:lineTo x="20990" y="0"/>
              <wp:lineTo x="0" y="0"/>
            </wp:wrapPolygon>
          </wp:wrapThrough>
          <wp:docPr id="236" name="Zna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ačkaMPraha.wmf"/>
                  <pic:cNvPicPr/>
                </pic:nvPicPr>
                <pic:blipFill>
                  <a:blip r:embed="rId1">
                    <a:extLst>
                      <a:ext uri="{28A0092B-C50C-407E-A947-70E740481C1C}">
                        <a14:useLocalDpi xmlns:a14="http://schemas.microsoft.com/office/drawing/2010/main" val="0"/>
                      </a:ext>
                    </a:extLst>
                  </a:blip>
                  <a:stretch>
                    <a:fillRect/>
                  </a:stretch>
                </pic:blipFill>
                <pic:spPr>
                  <a:xfrm>
                    <a:off x="0" y="0"/>
                    <a:ext cx="921385" cy="921385"/>
                  </a:xfrm>
                  <a:prstGeom prst="rect">
                    <a:avLst/>
                  </a:prstGeom>
                </pic:spPr>
              </pic:pic>
            </a:graphicData>
          </a:graphic>
          <wp14:sizeRelH relativeFrom="margin">
            <wp14:pctWidth>0</wp14:pctWidth>
          </wp14:sizeRelH>
          <wp14:sizeRelV relativeFrom="margin">
            <wp14:pctHeight>0</wp14:pctHeight>
          </wp14:sizeRelV>
        </wp:anchor>
      </w:drawing>
    </w:r>
    <w:r w:rsidR="00B21A52" w:rsidRPr="00354EBD">
      <w:rPr>
        <w:spacing w:val="12"/>
      </w:rPr>
      <w:t>H</w:t>
    </w:r>
    <w:r w:rsidR="00B21A52" w:rsidRPr="0033332E">
      <w:rPr>
        <w:spacing w:val="12"/>
      </w:rPr>
      <w:t>LAVNÍ MĚSTO PRAHA</w:t>
    </w:r>
  </w:p>
  <w:p w:rsidR="00B21A52" w:rsidRPr="0033332E" w:rsidRDefault="00B21A52" w:rsidP="00FA23D3">
    <w:pPr>
      <w:pStyle w:val="Zhlav"/>
      <w:spacing w:line="320" w:lineRule="exact"/>
      <w:rPr>
        <w:spacing w:val="10"/>
      </w:rPr>
    </w:pPr>
    <w:r w:rsidRPr="0033332E">
      <w:rPr>
        <w:spacing w:val="10"/>
      </w:rPr>
      <w:t>MAGISTRÁT HLAVNÍHO MĚSTA PRAHY</w:t>
    </w:r>
  </w:p>
  <w:p w:rsidR="00404326" w:rsidRPr="00FA23D3" w:rsidRDefault="00FA23D3" w:rsidP="00FA23D3">
    <w:pPr>
      <w:pStyle w:val="Zhlav"/>
      <w:spacing w:line="320" w:lineRule="exact"/>
    </w:pPr>
    <w:r w:rsidRPr="00FA23D3">
      <w:t>Odbor komunikace a marketingu</w:t>
    </w:r>
  </w:p>
  <w:p w:rsidR="00FA23D3" w:rsidRDefault="00FA23D3" w:rsidP="00FA23D3">
    <w:pPr>
      <w:pStyle w:val="Zhlav"/>
      <w:spacing w:line="320" w:lineRule="exact"/>
    </w:pPr>
    <w:r w:rsidRPr="00FA23D3">
      <w:t>Oddělení komunikace</w:t>
    </w:r>
  </w:p>
  <w:p w:rsidR="006248D5" w:rsidRDefault="006248D5" w:rsidP="00FA23D3">
    <w:pPr>
      <w:pStyle w:val="Zhlav"/>
      <w:spacing w:line="320" w:lineRule="exact"/>
    </w:pPr>
  </w:p>
  <w:p w:rsidR="006248D5" w:rsidRPr="00FA23D3" w:rsidRDefault="006248D5" w:rsidP="006248D5">
    <w:pPr>
      <w:pStyle w:val="Zhlav"/>
      <w:spacing w:after="20" w:line="3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23CD1"/>
    <w:multiLevelType w:val="hybridMultilevel"/>
    <w:tmpl w:val="E01C5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B6"/>
    <w:rsid w:val="00041C67"/>
    <w:rsid w:val="00081BEB"/>
    <w:rsid w:val="000F647A"/>
    <w:rsid w:val="00151F01"/>
    <w:rsid w:val="001576E3"/>
    <w:rsid w:val="001C5FBD"/>
    <w:rsid w:val="001D6B40"/>
    <w:rsid w:val="001F06E7"/>
    <w:rsid w:val="00271BDB"/>
    <w:rsid w:val="00285309"/>
    <w:rsid w:val="00290599"/>
    <w:rsid w:val="002A2886"/>
    <w:rsid w:val="002B6BBA"/>
    <w:rsid w:val="00320FF1"/>
    <w:rsid w:val="00331084"/>
    <w:rsid w:val="0033332E"/>
    <w:rsid w:val="00340A31"/>
    <w:rsid w:val="0034222A"/>
    <w:rsid w:val="00354EBD"/>
    <w:rsid w:val="003F5E89"/>
    <w:rsid w:val="00404326"/>
    <w:rsid w:val="00422089"/>
    <w:rsid w:val="0043556E"/>
    <w:rsid w:val="00483150"/>
    <w:rsid w:val="004B49A1"/>
    <w:rsid w:val="004C3CF1"/>
    <w:rsid w:val="00511CA5"/>
    <w:rsid w:val="00536888"/>
    <w:rsid w:val="005843E9"/>
    <w:rsid w:val="005E47C7"/>
    <w:rsid w:val="00615F5B"/>
    <w:rsid w:val="006248D5"/>
    <w:rsid w:val="006665F7"/>
    <w:rsid w:val="00697EED"/>
    <w:rsid w:val="006B283E"/>
    <w:rsid w:val="006E267C"/>
    <w:rsid w:val="006F5AA9"/>
    <w:rsid w:val="007122F7"/>
    <w:rsid w:val="007248BF"/>
    <w:rsid w:val="007C718E"/>
    <w:rsid w:val="007F5282"/>
    <w:rsid w:val="008A3AFD"/>
    <w:rsid w:val="008D5AB6"/>
    <w:rsid w:val="009556F8"/>
    <w:rsid w:val="0097106D"/>
    <w:rsid w:val="00975D69"/>
    <w:rsid w:val="009773C4"/>
    <w:rsid w:val="00A217B6"/>
    <w:rsid w:val="00A27E1A"/>
    <w:rsid w:val="00A9126C"/>
    <w:rsid w:val="00AB3892"/>
    <w:rsid w:val="00B21A52"/>
    <w:rsid w:val="00B274BC"/>
    <w:rsid w:val="00B3402A"/>
    <w:rsid w:val="00B848E5"/>
    <w:rsid w:val="00BC7178"/>
    <w:rsid w:val="00BE228E"/>
    <w:rsid w:val="00BE61E2"/>
    <w:rsid w:val="00BF7FE1"/>
    <w:rsid w:val="00C57FCA"/>
    <w:rsid w:val="00C76B27"/>
    <w:rsid w:val="00C96907"/>
    <w:rsid w:val="00CA71EB"/>
    <w:rsid w:val="00CF77AB"/>
    <w:rsid w:val="00D002E3"/>
    <w:rsid w:val="00D052DE"/>
    <w:rsid w:val="00E9035F"/>
    <w:rsid w:val="00EB37DD"/>
    <w:rsid w:val="00EB4CF5"/>
    <w:rsid w:val="00EC3435"/>
    <w:rsid w:val="00ED2ACF"/>
    <w:rsid w:val="00ED4EC3"/>
    <w:rsid w:val="00EE12FB"/>
    <w:rsid w:val="00EF066F"/>
    <w:rsid w:val="00F16431"/>
    <w:rsid w:val="00F4437E"/>
    <w:rsid w:val="00FA23D3"/>
    <w:rsid w:val="00FB7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DD8D4"/>
  <w15:chartTrackingRefBased/>
  <w15:docId w15:val="{F644785C-6B49-446E-9900-85548409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8"/>
    <w:qFormat/>
    <w:rsid w:val="00A27E1A"/>
    <w:pPr>
      <w:spacing w:after="0" w:line="320" w:lineRule="exact"/>
    </w:pPr>
    <w:rPr>
      <w:rFonts w:ascii="Times New Roman" w:hAnsi="Times New Roman" w:cs="Times New Roman"/>
    </w:rPr>
  </w:style>
  <w:style w:type="paragraph" w:styleId="Nadpis1">
    <w:name w:val="heading 1"/>
    <w:basedOn w:val="P-2sloupce"/>
    <w:next w:val="Normln"/>
    <w:link w:val="Nadpis1Char"/>
    <w:uiPriority w:val="9"/>
    <w:qFormat/>
    <w:rsid w:val="00CF77AB"/>
    <w:pPr>
      <w:pBdr>
        <w:top w:val="single" w:sz="4" w:space="4" w:color="auto"/>
        <w:bottom w:val="single" w:sz="4" w:space="7" w:color="auto"/>
      </w:pBdr>
      <w:tabs>
        <w:tab w:val="clear" w:pos="4423"/>
      </w:tabs>
      <w:spacing w:after="780" w:line="400" w:lineRule="exact"/>
      <w:outlineLvl w:val="0"/>
    </w:pPr>
    <w:rPr>
      <w:b/>
      <w:sz w:val="36"/>
    </w:rPr>
  </w:style>
  <w:style w:type="paragraph" w:styleId="Nadpis2">
    <w:name w:val="heading 2"/>
    <w:basedOn w:val="P-odstavec"/>
    <w:next w:val="Normln"/>
    <w:link w:val="Nadpis2Char"/>
    <w:uiPriority w:val="9"/>
    <w:unhideWhenUsed/>
    <w:qFormat/>
    <w:rsid w:val="00A27E1A"/>
    <w:pPr>
      <w:spacing w:after="320"/>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7122F7"/>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8A3AFD"/>
    <w:rPr>
      <w:rFonts w:ascii="Times New Roman" w:hAnsi="Times New Roman" w:cs="Times New Roman"/>
    </w:rPr>
  </w:style>
  <w:style w:type="paragraph" w:styleId="Zpat">
    <w:name w:val="footer"/>
    <w:basedOn w:val="Normln"/>
    <w:link w:val="ZpatChar"/>
    <w:uiPriority w:val="99"/>
    <w:rsid w:val="007122F7"/>
    <w:pPr>
      <w:tabs>
        <w:tab w:val="center" w:pos="4536"/>
        <w:tab w:val="right" w:pos="9072"/>
      </w:tabs>
      <w:spacing w:line="240" w:lineRule="auto"/>
    </w:pPr>
  </w:style>
  <w:style w:type="character" w:customStyle="1" w:styleId="ZpatChar">
    <w:name w:val="Zápatí Char"/>
    <w:basedOn w:val="Standardnpsmoodstavce"/>
    <w:link w:val="Zpat"/>
    <w:uiPriority w:val="99"/>
    <w:rsid w:val="008A3AFD"/>
    <w:rPr>
      <w:rFonts w:ascii="Times New Roman" w:hAnsi="Times New Roman" w:cs="Times New Roman"/>
    </w:rPr>
  </w:style>
  <w:style w:type="paragraph" w:styleId="Bezmezer">
    <w:name w:val="No Spacing"/>
    <w:link w:val="BezmezerChar"/>
    <w:qFormat/>
    <w:rsid w:val="004C3CF1"/>
    <w:pPr>
      <w:spacing w:after="0" w:line="320" w:lineRule="exact"/>
      <w:jc w:val="both"/>
    </w:pPr>
    <w:rPr>
      <w:rFonts w:ascii="Times New Roman" w:hAnsi="Times New Roman" w:cs="Times New Roman"/>
    </w:rPr>
  </w:style>
  <w:style w:type="paragraph" w:customStyle="1" w:styleId="P-odstavec">
    <w:name w:val="P-odstavec"/>
    <w:basedOn w:val="Bezmezer"/>
    <w:link w:val="P-odstavecChar"/>
    <w:uiPriority w:val="5"/>
    <w:qFormat/>
    <w:rsid w:val="00340A31"/>
  </w:style>
  <w:style w:type="paragraph" w:customStyle="1" w:styleId="P-Vdopisznzedne">
    <w:name w:val="P-Váš dopis zn./ze dne:"/>
    <w:basedOn w:val="Normln"/>
    <w:link w:val="P-VdopisznzedneChar"/>
    <w:uiPriority w:val="2"/>
    <w:qFormat/>
    <w:rsid w:val="00151F01"/>
    <w:pPr>
      <w:tabs>
        <w:tab w:val="left" w:pos="4424"/>
      </w:tabs>
      <w:spacing w:before="840"/>
    </w:pPr>
  </w:style>
  <w:style w:type="character" w:customStyle="1" w:styleId="BezmezerChar">
    <w:name w:val="Bez mezer Char"/>
    <w:basedOn w:val="Standardnpsmoodstavce"/>
    <w:link w:val="Bezmezer"/>
    <w:rsid w:val="008A3AFD"/>
    <w:rPr>
      <w:rFonts w:ascii="Times New Roman" w:hAnsi="Times New Roman" w:cs="Times New Roman"/>
    </w:rPr>
  </w:style>
  <w:style w:type="character" w:customStyle="1" w:styleId="P-odstavecChar">
    <w:name w:val="P-odstavec Char"/>
    <w:basedOn w:val="BezmezerChar"/>
    <w:link w:val="P-odstavec"/>
    <w:uiPriority w:val="5"/>
    <w:rsid w:val="008A3AFD"/>
    <w:rPr>
      <w:rFonts w:ascii="Times New Roman" w:hAnsi="Times New Roman" w:cs="Times New Roman"/>
    </w:rPr>
  </w:style>
  <w:style w:type="paragraph" w:customStyle="1" w:styleId="P-2sloupcetun">
    <w:name w:val="P-2 sloupce tučně"/>
    <w:basedOn w:val="Bezmezer"/>
    <w:link w:val="P-2sloupcetunChar"/>
    <w:uiPriority w:val="3"/>
    <w:qFormat/>
    <w:rsid w:val="00151F01"/>
    <w:pPr>
      <w:tabs>
        <w:tab w:val="left" w:pos="4423"/>
      </w:tabs>
    </w:pPr>
    <w:rPr>
      <w:b/>
    </w:rPr>
  </w:style>
  <w:style w:type="character" w:customStyle="1" w:styleId="P-VdopisznzedneChar">
    <w:name w:val="P-Váš dopis zn./ze dne: Char"/>
    <w:basedOn w:val="Standardnpsmoodstavce"/>
    <w:link w:val="P-Vdopisznzedne"/>
    <w:uiPriority w:val="2"/>
    <w:rsid w:val="008A3AFD"/>
    <w:rPr>
      <w:rFonts w:ascii="Times New Roman" w:hAnsi="Times New Roman" w:cs="Times New Roman"/>
    </w:rPr>
  </w:style>
  <w:style w:type="paragraph" w:customStyle="1" w:styleId="P-2sloupce">
    <w:name w:val="P-2sloupce"/>
    <w:basedOn w:val="Bezmezer"/>
    <w:link w:val="P-2sloupceChar"/>
    <w:uiPriority w:val="4"/>
    <w:qFormat/>
    <w:rsid w:val="00151F01"/>
    <w:pPr>
      <w:tabs>
        <w:tab w:val="left" w:pos="4423"/>
      </w:tabs>
    </w:pPr>
  </w:style>
  <w:style w:type="character" w:customStyle="1" w:styleId="P-2sloupcetunChar">
    <w:name w:val="P-2 sloupce tučně Char"/>
    <w:basedOn w:val="BezmezerChar"/>
    <w:link w:val="P-2sloupcetun"/>
    <w:uiPriority w:val="3"/>
    <w:rsid w:val="008A3AFD"/>
    <w:rPr>
      <w:rFonts w:ascii="Times New Roman" w:hAnsi="Times New Roman" w:cs="Times New Roman"/>
      <w:b/>
    </w:rPr>
  </w:style>
  <w:style w:type="paragraph" w:customStyle="1" w:styleId="Bezmezertun">
    <w:name w:val="Bez mezer tučně"/>
    <w:basedOn w:val="Bezmezer"/>
    <w:link w:val="BezmezertunChar"/>
    <w:uiPriority w:val="1"/>
    <w:qFormat/>
    <w:rsid w:val="00151F01"/>
    <w:pPr>
      <w:tabs>
        <w:tab w:val="left" w:pos="4423"/>
      </w:tabs>
    </w:pPr>
    <w:rPr>
      <w:b/>
    </w:rPr>
  </w:style>
  <w:style w:type="character" w:customStyle="1" w:styleId="P-2sloupceChar">
    <w:name w:val="P-2sloupce Char"/>
    <w:basedOn w:val="BezmezerChar"/>
    <w:link w:val="P-2sloupce"/>
    <w:uiPriority w:val="4"/>
    <w:rsid w:val="008A3AFD"/>
    <w:rPr>
      <w:rFonts w:ascii="Times New Roman" w:hAnsi="Times New Roman" w:cs="Times New Roman"/>
    </w:rPr>
  </w:style>
  <w:style w:type="character" w:customStyle="1" w:styleId="Nadpis1Char">
    <w:name w:val="Nadpis 1 Char"/>
    <w:basedOn w:val="Standardnpsmoodstavce"/>
    <w:link w:val="Nadpis1"/>
    <w:uiPriority w:val="9"/>
    <w:rsid w:val="00CF77AB"/>
    <w:rPr>
      <w:rFonts w:ascii="Times New Roman" w:hAnsi="Times New Roman" w:cs="Times New Roman"/>
      <w:b/>
      <w:sz w:val="36"/>
    </w:rPr>
  </w:style>
  <w:style w:type="character" w:customStyle="1" w:styleId="BezmezertunChar">
    <w:name w:val="Bez mezer tučně Char"/>
    <w:basedOn w:val="BezmezerChar"/>
    <w:link w:val="Bezmezertun"/>
    <w:uiPriority w:val="1"/>
    <w:rsid w:val="008A3AFD"/>
    <w:rPr>
      <w:rFonts w:ascii="Times New Roman" w:hAnsi="Times New Roman" w:cs="Times New Roman"/>
      <w:b/>
    </w:rPr>
  </w:style>
  <w:style w:type="character" w:customStyle="1" w:styleId="Nadpis2Char">
    <w:name w:val="Nadpis 2 Char"/>
    <w:basedOn w:val="Standardnpsmoodstavce"/>
    <w:link w:val="Nadpis2"/>
    <w:uiPriority w:val="9"/>
    <w:rsid w:val="00A27E1A"/>
    <w:rPr>
      <w:rFonts w:ascii="Times New Roman" w:hAnsi="Times New Roman" w:cs="Times New Roman"/>
      <w:b/>
      <w:sz w:val="28"/>
    </w:rPr>
  </w:style>
  <w:style w:type="character" w:styleId="Hypertextovodkaz">
    <w:name w:val="Hyperlink"/>
    <w:basedOn w:val="Standardnpsmoodstavce"/>
    <w:uiPriority w:val="99"/>
    <w:unhideWhenUsed/>
    <w:rsid w:val="00FA23D3"/>
    <w:rPr>
      <w:color w:val="0000FF" w:themeColor="hyperlink"/>
      <w:u w:val="single"/>
    </w:rPr>
  </w:style>
  <w:style w:type="character" w:styleId="Zstupntext">
    <w:name w:val="Placeholder Text"/>
    <w:basedOn w:val="Standardnpsmoodstavce"/>
    <w:uiPriority w:val="99"/>
    <w:semiHidden/>
    <w:rsid w:val="005843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0727">
      <w:bodyDiv w:val="1"/>
      <w:marLeft w:val="0"/>
      <w:marRight w:val="0"/>
      <w:marTop w:val="0"/>
      <w:marBottom w:val="0"/>
      <w:divBdr>
        <w:top w:val="none" w:sz="0" w:space="0" w:color="auto"/>
        <w:left w:val="none" w:sz="0" w:space="0" w:color="auto"/>
        <w:bottom w:val="none" w:sz="0" w:space="0" w:color="auto"/>
        <w:right w:val="none" w:sz="0" w:space="0" w:color="auto"/>
      </w:divBdr>
    </w:div>
    <w:div w:id="15992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hofman@prah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0xm7867\Downloads\Praha-Hl-Tiskova&#282;&#129;%20zpra&#282;&#129;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CC645-A583-4A71-94DE-91BEBF8D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Praha-Hl-TiskovaĚ zpraĚva</Template>
  <TotalTime>6</TotalTime>
  <Pages>2</Pages>
  <Words>503</Words>
  <Characters>2971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Kubátová Eva (MHMP, OKM)</dc:creator>
  <cp:keywords/>
  <dc:description/>
  <cp:lastModifiedBy>Vít Hofman</cp:lastModifiedBy>
  <cp:revision>4</cp:revision>
  <cp:lastPrinted>2017-03-13T08:30:00Z</cp:lastPrinted>
  <dcterms:created xsi:type="dcterms:W3CDTF">2019-07-19T09:08:00Z</dcterms:created>
  <dcterms:modified xsi:type="dcterms:W3CDTF">2019-07-19T10:12:00Z</dcterms:modified>
</cp:coreProperties>
</file>