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DC1" w:rsidRDefault="007A51B5" w:rsidP="00192DC1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137160</wp:posOffset>
                </wp:positionV>
                <wp:extent cx="2654300" cy="605790"/>
                <wp:effectExtent l="254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9AD" w:rsidRPr="00A44A46" w:rsidRDefault="001419AD" w:rsidP="00984884">
                            <w:pP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</w:pPr>
                            <w:r w:rsidRPr="00A44A4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Tisková zpráva</w:t>
                            </w:r>
                          </w:p>
                          <w:p w:rsidR="0080618E" w:rsidRPr="00A44A46" w:rsidRDefault="00744B68" w:rsidP="00984884">
                            <w:pP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19</w:t>
                            </w:r>
                            <w:r w:rsidR="004C6898" w:rsidRPr="00A44A4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DF4662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9</w:t>
                            </w:r>
                            <w:r w:rsidR="004C6898" w:rsidRPr="00A44A4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. 201</w:t>
                            </w:r>
                            <w: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25pt;margin-top:10.8pt;width:209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" filled="f" stroked="f">
                <v:textbox>
                  <w:txbxContent>
                    <w:p w:rsidR="001419AD" w:rsidRPr="00A44A46" w:rsidRDefault="001419AD" w:rsidP="00984884">
                      <w:pP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</w:pPr>
                      <w:r w:rsidRPr="00A44A4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Tisková zpráva</w:t>
                      </w:r>
                    </w:p>
                    <w:p w:rsidR="0080618E" w:rsidRPr="00A44A46" w:rsidRDefault="00744B68" w:rsidP="00984884">
                      <w:pP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</w:pPr>
                      <w: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19</w:t>
                      </w:r>
                      <w:r w:rsidR="004C6898" w:rsidRPr="00A44A4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 xml:space="preserve">. </w:t>
                      </w:r>
                      <w:r w:rsidR="00DF4662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9</w:t>
                      </w:r>
                      <w:r w:rsidR="004C6898" w:rsidRPr="00A44A4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. 201</w:t>
                      </w:r>
                      <w: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612C55" w:rsidRDefault="00612C55" w:rsidP="00192DC1">
      <w:pPr>
        <w:rPr>
          <w:rFonts w:ascii="Arial" w:hAnsi="Arial" w:cs="Arial"/>
          <w:b/>
          <w:sz w:val="28"/>
          <w:szCs w:val="28"/>
        </w:rPr>
      </w:pPr>
    </w:p>
    <w:p w:rsidR="00984884" w:rsidRDefault="00984884" w:rsidP="00984884"/>
    <w:p w:rsidR="00192DC1" w:rsidRDefault="00192DC1" w:rsidP="00192DC1">
      <w:pPr>
        <w:rPr>
          <w:rFonts w:ascii="Arial" w:hAnsi="Arial" w:cs="Arial"/>
          <w:b/>
          <w:sz w:val="28"/>
          <w:szCs w:val="28"/>
        </w:rPr>
      </w:pPr>
    </w:p>
    <w:p w:rsidR="000A42CF" w:rsidRPr="000A42CF" w:rsidRDefault="0052666F" w:rsidP="000A42CF">
      <w:r w:rsidRPr="0098488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180502" wp14:editId="0F84D16E">
                <wp:simplePos x="0" y="0"/>
                <wp:positionH relativeFrom="column">
                  <wp:posOffset>765810</wp:posOffset>
                </wp:positionH>
                <wp:positionV relativeFrom="paragraph">
                  <wp:posOffset>60325</wp:posOffset>
                </wp:positionV>
                <wp:extent cx="5369560" cy="7454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560" cy="745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B68" w:rsidRPr="00744B68" w:rsidRDefault="00744B68" w:rsidP="00744B68">
                            <w:pPr>
                              <w:rPr>
                                <w:rFonts w:ascii="Sitka Small" w:hAnsi="Sitka Small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744B68">
                              <w:rPr>
                                <w:rFonts w:ascii="Sitka Small" w:hAnsi="Sitka Small"/>
                                <w:b/>
                                <w:sz w:val="22"/>
                                <w:szCs w:val="22"/>
                              </w:rPr>
                              <w:t xml:space="preserve">Oslavy výročí založení Staroměstské radnice </w:t>
                            </w:r>
                            <w:r w:rsidRPr="00744B68">
                              <w:rPr>
                                <w:rFonts w:ascii="Sitka Small" w:hAnsi="Sitka Small"/>
                                <w:b/>
                                <w:sz w:val="22"/>
                                <w:szCs w:val="22"/>
                              </w:rPr>
                              <w:t>zaznamenaly rekordní úspěch</w:t>
                            </w:r>
                          </w:p>
                          <w:bookmarkEnd w:id="0"/>
                          <w:p w:rsidR="00744B68" w:rsidRPr="00744B68" w:rsidRDefault="00744B68" w:rsidP="00744B68">
                            <w:pPr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44B68" w:rsidRPr="00744B68" w:rsidRDefault="00744B68" w:rsidP="00744B68">
                            <w:pPr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</w:pPr>
                            <w:r w:rsidRPr="00744B68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 xml:space="preserve">Ve dnech 10. - 18. září Staroměstská radnice již popáté otevřela své brány v rámci akce Radnice dokořán 2019, tentokrát na rekordních 9 dní. Letošní ročník byl opět úspěšný, navštívilo ho téměř 3000 hostů. Návštěvníci si užili bohatý program prohlídek, přednášek, divadelních představení a koncertů. Akce Radnice dokořán se každoročně koná u příležitosti založení Staroměstské radnice 18. září 1338. </w:t>
                            </w:r>
                          </w:p>
                          <w:p w:rsidR="00744B68" w:rsidRPr="00744B68" w:rsidRDefault="00744B68" w:rsidP="00744B68">
                            <w:pPr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44B68" w:rsidRPr="00744B68" w:rsidRDefault="00744B68" w:rsidP="00744B68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  <w:r w:rsidRPr="00744B68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Letošní ročník připomněl krále Václava IV., od jehož úmrtí letos uplynulo 600 let. Návštěvníci se dozvěděli, jak se žilo v období jeho vlády a také mnoho zajímavosti z králova života. V neděli dokonce mohli na vlastní oči vidět krále Václava v divadelních scénách, které doprovázely speciální komentovanou prohlídku radnice včetně běžně nepřístupných míst. Během této akce proběhl kvíz, jehož výherci se podívali do běžně nepřístupného mechanismu orloje. V rámci programu se zájemci mohli blíže seznámit se středověkými řemesly a některá z nich si vyzkoušet. </w:t>
                            </w:r>
                          </w:p>
                          <w:p w:rsidR="00744B68" w:rsidRPr="00744B68" w:rsidRDefault="00744B68" w:rsidP="00744B68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</w:p>
                          <w:p w:rsidR="00744B68" w:rsidRPr="00744B68" w:rsidRDefault="00744B68" w:rsidP="00744B68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  <w:r w:rsidRPr="00744B68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Součástí letošního programu byly také dva koncerty. Akce Radnice dokořán byla slavnostně zahájena koncertem smyčcového kvarteta v Brožíkově sále a ukončena koncertem duchovní hudby v kapli Panny Marie. Nezapomněli jsme letos ani na děti, pro které byla v programu připravena zábavná hra se středověkou tématikou.</w:t>
                            </w:r>
                          </w:p>
                          <w:p w:rsidR="00744B68" w:rsidRPr="00744B68" w:rsidRDefault="00744B68" w:rsidP="00744B68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  <w:r w:rsidRPr="00744B68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44B68" w:rsidRPr="00744B68" w:rsidRDefault="00744B68" w:rsidP="00744B68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  <w:r w:rsidRPr="00744B68" w:rsidDel="004F7998">
                              <w:rPr>
                                <w:rFonts w:ascii="Sitka Small" w:hAnsi="Sitka Smal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4B68">
                              <w:rPr>
                                <w:rFonts w:ascii="Sitka Small" w:hAnsi="Sitka Small"/>
                                <w:i/>
                                <w:iCs/>
                                <w:sz w:val="20"/>
                                <w:szCs w:val="20"/>
                              </w:rPr>
                              <w:t>„Jsem nadšen, že i pátý ročník Radnice dokořán přilákal tisíce návštěvníků. Zůstává tak nadále jedním z našich nejdůležitějších projektů zacíleným na Pražany. Kultivovat náš vztah s místními obyvateli a domácími návštěvníky je jednou z našich hlavních priorit. Jsem proto velmi rád, že se nám podařilo vytvořit tak atraktivní již tradiční akci. Na možnost prohlédnout si i běžně nepřístupné prostory jedné z nejvýznamnějších památek České republiky se mohou návštěvníci těšit i v příštím roce a mezitím třeba využít jiných prohlídek a vycházek, které pořádáme po celý rok</w:t>
                            </w:r>
                            <w:r>
                              <w:rPr>
                                <w:rFonts w:ascii="Sitka Small" w:hAnsi="Sitka Small"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 w:rsidRPr="00744B68">
                              <w:rPr>
                                <w:rFonts w:ascii="Sitka Small" w:hAnsi="Sitka Smal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“ </w:t>
                            </w:r>
                            <w:r w:rsidRPr="00744B68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říká </w:t>
                            </w:r>
                            <w:r w:rsidRPr="00744B68">
                              <w:rPr>
                                <w:rFonts w:ascii="Sitka Small" w:hAnsi="Sitka Small"/>
                                <w:b/>
                                <w:bCs/>
                                <w:sz w:val="20"/>
                                <w:szCs w:val="20"/>
                              </w:rPr>
                              <w:t>Petr Slepička</w:t>
                            </w:r>
                            <w:r w:rsidRPr="00744B68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pověřený řízením Prague City Tourism.</w:t>
                            </w:r>
                          </w:p>
                          <w:p w:rsidR="00744B68" w:rsidRPr="00744B68" w:rsidRDefault="00744B68" w:rsidP="00744B68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</w:p>
                          <w:p w:rsidR="00744B68" w:rsidRPr="00744B68" w:rsidRDefault="00744B68" w:rsidP="00744B68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  <w:r w:rsidRPr="00744B68">
                              <w:rPr>
                                <w:rFonts w:ascii="Sitka Small" w:hAnsi="Sitka Smal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„Letošní půlkulatý ročník byl tím doposud nejúspěšnějším. Možnosti prohlédnout si Staroměstskou radnici v nevšedním světle využilo rekordních 2600 návštěvníků. Největší zájem byl tradičně o prohlídky běžně nepřístupných interiérů. Věřím, že podobný ohlas přinesou i nové tematické prohlídky Staroměstské radnice, které připravujeme k výročí 30 let od sametové revoluce. Během nich se památka stane kulisou těch nejvýznamnějších událostí 20. století, které hostům přiblížíme až filmově hranou formou,“ </w:t>
                            </w:r>
                            <w:r w:rsidRPr="00744B68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říká </w:t>
                            </w:r>
                            <w:r w:rsidRPr="00744B68">
                              <w:rPr>
                                <w:rFonts w:ascii="Sitka Small" w:hAnsi="Sitka Small"/>
                                <w:b/>
                                <w:bCs/>
                                <w:sz w:val="20"/>
                                <w:szCs w:val="20"/>
                              </w:rPr>
                              <w:t>Antonín Baloun</w:t>
                            </w:r>
                            <w:r w:rsidRPr="00744B68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vedoucí provozu Staroměstské radnice. </w:t>
                            </w:r>
                          </w:p>
                          <w:p w:rsidR="004C6898" w:rsidRPr="00A44A46" w:rsidRDefault="004C6898" w:rsidP="004C6898">
                            <w:pPr>
                              <w:spacing w:line="360" w:lineRule="auto"/>
                              <w:rPr>
                                <w:rFonts w:ascii="Sitka Small" w:hAnsi="Sitka Small" w:cs="Courier New"/>
                                <w:sz w:val="22"/>
                                <w:szCs w:val="22"/>
                              </w:rPr>
                            </w:pPr>
                          </w:p>
                          <w:p w:rsidR="00845BE0" w:rsidRDefault="00845BE0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0E53" w:rsidRDefault="00ED0E53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45BE0" w:rsidRDefault="00845BE0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A125F" w:rsidRPr="00845BE0" w:rsidRDefault="006E48EE" w:rsidP="00845BE0">
                            <w:pPr>
                              <w:pBdr>
                                <w:top w:val="single" w:sz="4" w:space="1" w:color="auto"/>
                              </w:pBdr>
                              <w:spacing w:line="276" w:lineRule="auto"/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</w:pPr>
                            <w:r w:rsidRPr="00845BE0"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  <w:t>Prague City Tourism</w:t>
                            </w:r>
                            <w:r w:rsidRPr="00845BE0"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  <w:t xml:space="preserve"> je marketingová organizace hlavního města Prahy, jejímž posláním je </w:t>
                            </w:r>
                            <w:r w:rsidR="00845BE0" w:rsidRPr="00845BE0"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  <w:t>péče o rozvoj domácího i zahraničního cestovního ruchu v Praze. Tradičními úkoly organizace jsou poskytování profesionálních informací o nabídce cestovního ruchu v Praze, zprostředkování relevantních služeb stávajícím i potenciálním návštěvníkům hlavního města, organizace vzdělávacích cyklů o historii a současnosti města pro odbornou i laickou veřejnost či zajištění provozu historického objektu Staroměstská radnice.</w:t>
                            </w:r>
                          </w:p>
                          <w:p w:rsidR="009C773C" w:rsidRPr="001673DA" w:rsidRDefault="009C773C" w:rsidP="00845BE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C773C" w:rsidRPr="001673DA" w:rsidRDefault="009C773C" w:rsidP="0098488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80502" id="Text Box 2" o:spid="_x0000_s1027" type="#_x0000_t202" style="position:absolute;margin-left:60.3pt;margin-top:4.75pt;width:422.8pt;height:5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" filled="f" stroked="f">
                <v:textbox>
                  <w:txbxContent>
                    <w:p w:rsidR="00744B68" w:rsidRPr="00744B68" w:rsidRDefault="00744B68" w:rsidP="00744B68">
                      <w:pPr>
                        <w:rPr>
                          <w:rFonts w:ascii="Sitka Small" w:hAnsi="Sitka Small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 w:rsidRPr="00744B68">
                        <w:rPr>
                          <w:rFonts w:ascii="Sitka Small" w:hAnsi="Sitka Small"/>
                          <w:b/>
                          <w:sz w:val="22"/>
                          <w:szCs w:val="22"/>
                        </w:rPr>
                        <w:t xml:space="preserve">Oslavy výročí založení Staroměstské radnice </w:t>
                      </w:r>
                      <w:r w:rsidRPr="00744B68">
                        <w:rPr>
                          <w:rFonts w:ascii="Sitka Small" w:hAnsi="Sitka Small"/>
                          <w:b/>
                          <w:sz w:val="22"/>
                          <w:szCs w:val="22"/>
                        </w:rPr>
                        <w:t>zaznamenaly rekordní úspěch</w:t>
                      </w:r>
                    </w:p>
                    <w:bookmarkEnd w:id="1"/>
                    <w:p w:rsidR="00744B68" w:rsidRPr="00744B68" w:rsidRDefault="00744B68" w:rsidP="00744B68">
                      <w:pPr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</w:pPr>
                    </w:p>
                    <w:p w:rsidR="00744B68" w:rsidRPr="00744B68" w:rsidRDefault="00744B68" w:rsidP="00744B68">
                      <w:pPr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</w:pPr>
                      <w:r w:rsidRPr="00744B68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 xml:space="preserve">Ve dnech 10. - 18. září Staroměstská radnice již popáté otevřela své brány v rámci akce Radnice dokořán 2019, tentokrát na rekordních 9 dní. Letošní ročník byl opět úspěšný, navštívilo ho téměř 3000 hostů. Návštěvníci si užili bohatý program prohlídek, přednášek, divadelních představení a koncertů. Akce Radnice dokořán se každoročně koná u příležitosti založení Staroměstské radnice 18. září 1338. </w:t>
                      </w:r>
                    </w:p>
                    <w:p w:rsidR="00744B68" w:rsidRPr="00744B68" w:rsidRDefault="00744B68" w:rsidP="00744B68">
                      <w:pPr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</w:pPr>
                    </w:p>
                    <w:p w:rsidR="00744B68" w:rsidRPr="00744B68" w:rsidRDefault="00744B68" w:rsidP="00744B68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  <w:r w:rsidRPr="00744B68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Letošní ročník připomněl krále Václava IV., od jehož úmrtí letos uplynulo 600 let. Návštěvníci se dozvěděli, jak se žilo v období jeho vlády a také mnoho zajímavosti z králova života. V neděli dokonce mohli na vlastní oči vidět krále Václava v divadelních scénách, které doprovázely speciální komentovanou prohlídku radnice včetně běžně nepřístupných míst. Během této akce proběhl kvíz, jehož výherci se podívali do běžně nepřístupného mechanismu orloje. V rámci programu se zájemci mohli blíže seznámit se středověkými řemesly a některá z nich si vyzkoušet. </w:t>
                      </w:r>
                    </w:p>
                    <w:p w:rsidR="00744B68" w:rsidRPr="00744B68" w:rsidRDefault="00744B68" w:rsidP="00744B68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</w:p>
                    <w:p w:rsidR="00744B68" w:rsidRPr="00744B68" w:rsidRDefault="00744B68" w:rsidP="00744B68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  <w:r w:rsidRPr="00744B68">
                        <w:rPr>
                          <w:rFonts w:ascii="Sitka Small" w:hAnsi="Sitka Small"/>
                          <w:sz w:val="20"/>
                          <w:szCs w:val="20"/>
                        </w:rPr>
                        <w:t>Součástí letošního programu byly také dva koncerty. Akce Radnice dokořán byla slavnostně zahájena koncertem smyčcového kvarteta v Brožíkově sále a ukončena koncertem duchovní hudby v kapli Panny Marie. Nezapomněli jsme letos ani na děti, pro které byla v programu připravena zábavná hra se středověkou tématikou.</w:t>
                      </w:r>
                    </w:p>
                    <w:p w:rsidR="00744B68" w:rsidRPr="00744B68" w:rsidRDefault="00744B68" w:rsidP="00744B68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  <w:r w:rsidRPr="00744B68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44B68" w:rsidRPr="00744B68" w:rsidRDefault="00744B68" w:rsidP="00744B68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  <w:r w:rsidRPr="00744B68" w:rsidDel="004F7998">
                        <w:rPr>
                          <w:rFonts w:ascii="Sitka Small" w:hAnsi="Sitka Smal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744B68">
                        <w:rPr>
                          <w:rFonts w:ascii="Sitka Small" w:hAnsi="Sitka Small"/>
                          <w:i/>
                          <w:iCs/>
                          <w:sz w:val="20"/>
                          <w:szCs w:val="20"/>
                        </w:rPr>
                        <w:t>„Jsem nadšen, že i pátý ročník Radnice dokořán přilákal tisíce návštěvníků. Zůstává tak nadále jedním z našich nejdůležitějších projektů zacíleným na Pražany. Kultivovat náš vztah s místními obyvateli a domácími návštěvníky je jednou z našich hlavních priorit. Jsem proto velmi rád, že se nám podařilo vytvořit tak atraktivní již tradiční akci. Na možnost prohlédnout si i běžně nepřístupné prostory jedné z nejvýznamnějších památek České republiky se mohou návštěvníci těšit i v příštím roce a mezitím třeba využít jiných prohlídek a vycházek, které pořádáme po celý rok</w:t>
                      </w:r>
                      <w:r>
                        <w:rPr>
                          <w:rFonts w:ascii="Sitka Small" w:hAnsi="Sitka Small"/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  <w:r w:rsidRPr="00744B68">
                        <w:rPr>
                          <w:rFonts w:ascii="Sitka Small" w:hAnsi="Sitka Small"/>
                          <w:i/>
                          <w:iCs/>
                          <w:sz w:val="20"/>
                          <w:szCs w:val="20"/>
                        </w:rPr>
                        <w:t xml:space="preserve">“ </w:t>
                      </w:r>
                      <w:r w:rsidRPr="00744B68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říká </w:t>
                      </w:r>
                      <w:r w:rsidRPr="00744B68">
                        <w:rPr>
                          <w:rFonts w:ascii="Sitka Small" w:hAnsi="Sitka Small"/>
                          <w:b/>
                          <w:bCs/>
                          <w:sz w:val="20"/>
                          <w:szCs w:val="20"/>
                        </w:rPr>
                        <w:t>Petr Slepička</w:t>
                      </w:r>
                      <w:r w:rsidRPr="00744B68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pověřený řízením Prague City Tourism.</w:t>
                      </w:r>
                    </w:p>
                    <w:p w:rsidR="00744B68" w:rsidRPr="00744B68" w:rsidRDefault="00744B68" w:rsidP="00744B68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</w:p>
                    <w:p w:rsidR="00744B68" w:rsidRPr="00744B68" w:rsidRDefault="00744B68" w:rsidP="00744B68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  <w:r w:rsidRPr="00744B68">
                        <w:rPr>
                          <w:rFonts w:ascii="Sitka Small" w:hAnsi="Sitka Small"/>
                          <w:i/>
                          <w:iCs/>
                          <w:sz w:val="20"/>
                          <w:szCs w:val="20"/>
                        </w:rPr>
                        <w:t xml:space="preserve">„Letošní půlkulatý ročník byl tím doposud nejúspěšnějším. Možnosti prohlédnout si Staroměstskou radnici v nevšedním světle využilo rekordních 2600 návštěvníků. Největší zájem byl tradičně o prohlídky běžně nepřístupných interiérů. Věřím, že podobný ohlas přinesou i nové tematické prohlídky Staroměstské radnice, které připravujeme k výročí 30 let od sametové revoluce. Během nich se památka stane kulisou těch nejvýznamnějších událostí 20. století, které hostům přiblížíme až filmově hranou formou,“ </w:t>
                      </w:r>
                      <w:r w:rsidRPr="00744B68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říká </w:t>
                      </w:r>
                      <w:r w:rsidRPr="00744B68">
                        <w:rPr>
                          <w:rFonts w:ascii="Sitka Small" w:hAnsi="Sitka Small"/>
                          <w:b/>
                          <w:bCs/>
                          <w:sz w:val="20"/>
                          <w:szCs w:val="20"/>
                        </w:rPr>
                        <w:t>Antonín Baloun</w:t>
                      </w:r>
                      <w:r w:rsidRPr="00744B68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vedoucí provozu Staroměstské radnice. </w:t>
                      </w:r>
                    </w:p>
                    <w:p w:rsidR="004C6898" w:rsidRPr="00A44A46" w:rsidRDefault="004C6898" w:rsidP="004C6898">
                      <w:pPr>
                        <w:spacing w:line="360" w:lineRule="auto"/>
                        <w:rPr>
                          <w:rFonts w:ascii="Sitka Small" w:hAnsi="Sitka Small" w:cs="Courier New"/>
                          <w:sz w:val="22"/>
                          <w:szCs w:val="22"/>
                        </w:rPr>
                      </w:pPr>
                    </w:p>
                    <w:p w:rsidR="00845BE0" w:rsidRDefault="00845BE0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ED0E53" w:rsidRDefault="00ED0E53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845BE0" w:rsidRDefault="00845BE0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FA125F" w:rsidRPr="00845BE0" w:rsidRDefault="006E48EE" w:rsidP="00845BE0">
                      <w:pPr>
                        <w:pBdr>
                          <w:top w:val="single" w:sz="4" w:space="1" w:color="auto"/>
                        </w:pBdr>
                        <w:spacing w:line="276" w:lineRule="auto"/>
                        <w:rPr>
                          <w:rFonts w:ascii="Sitka Small" w:hAnsi="Sitka Small"/>
                          <w:sz w:val="16"/>
                          <w:szCs w:val="16"/>
                        </w:rPr>
                      </w:pPr>
                      <w:r w:rsidRPr="00845BE0"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  <w:t>Prague City Tourism</w:t>
                      </w:r>
                      <w:r w:rsidRPr="00845BE0">
                        <w:rPr>
                          <w:rFonts w:ascii="Sitka Small" w:hAnsi="Sitka Small"/>
                          <w:sz w:val="16"/>
                          <w:szCs w:val="16"/>
                        </w:rPr>
                        <w:t xml:space="preserve"> je marketingová organizace hlavního města Prahy, jejímž posláním je </w:t>
                      </w:r>
                      <w:r w:rsidR="00845BE0" w:rsidRPr="00845BE0">
                        <w:rPr>
                          <w:rFonts w:ascii="Sitka Small" w:hAnsi="Sitka Small"/>
                          <w:sz w:val="16"/>
                          <w:szCs w:val="16"/>
                        </w:rPr>
                        <w:t>péče o rozvoj domácího i zahraničního cestovního ruchu v Praze. Tradičními úkoly organizace jsou poskytování profesionálních informací o nabídce cestovního ruchu v Praze, zprostředkování relevantních služeb stávajícím i potenciálním návštěvníkům hlavního města, organizace vzdělávacích cyklů o historii a současnosti města pro odbornou i laickou veřejnost či zajištění provozu historického objektu Staroměstská radnice.</w:t>
                      </w:r>
                    </w:p>
                    <w:p w:rsidR="009C773C" w:rsidRPr="001673DA" w:rsidRDefault="009C773C" w:rsidP="00845BE0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C773C" w:rsidRPr="001673DA" w:rsidRDefault="009C773C" w:rsidP="0098488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42CF" w:rsidRDefault="000A42CF" w:rsidP="00192DC1">
      <w:pPr>
        <w:jc w:val="both"/>
        <w:rPr>
          <w:rFonts w:ascii="Arial" w:hAnsi="Arial" w:cs="Arial"/>
        </w:rPr>
      </w:pPr>
    </w:p>
    <w:p w:rsidR="00984884" w:rsidRPr="00192DC1" w:rsidRDefault="00984884" w:rsidP="00984884">
      <w:pPr>
        <w:ind w:left="426"/>
        <w:jc w:val="both"/>
        <w:rPr>
          <w:rFonts w:ascii="Arial" w:hAnsi="Arial" w:cs="Arial"/>
        </w:rPr>
      </w:pPr>
    </w:p>
    <w:p w:rsidR="000A42CF" w:rsidRDefault="000A42CF" w:rsidP="000A42CF"/>
    <w:p w:rsidR="00A138E6" w:rsidRPr="000A42CF" w:rsidRDefault="00A138E6" w:rsidP="00192DC1">
      <w:pPr>
        <w:ind w:left="426"/>
        <w:jc w:val="center"/>
      </w:pPr>
    </w:p>
    <w:sectPr w:rsidR="00A138E6" w:rsidRPr="000A42CF" w:rsidSect="009B7317">
      <w:headerReference w:type="default" r:id="rId8"/>
      <w:footerReference w:type="default" r:id="rId9"/>
      <w:pgSz w:w="11907" w:h="16840" w:code="9"/>
      <w:pgMar w:top="680" w:right="720" w:bottom="567" w:left="794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541" w:rsidRDefault="008F6541">
      <w:r>
        <w:separator/>
      </w:r>
    </w:p>
  </w:endnote>
  <w:endnote w:type="continuationSeparator" w:id="0">
    <w:p w:rsidR="008F6541" w:rsidRDefault="008F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9AD" w:rsidRPr="00845BE0" w:rsidRDefault="001419AD" w:rsidP="00845BE0">
    <w:pPr>
      <w:ind w:left="708" w:firstLine="708"/>
      <w:jc w:val="both"/>
      <w:rPr>
        <w:rFonts w:ascii="Arial" w:hAnsi="Arial" w:cs="Arial"/>
        <w:color w:val="7030A0"/>
        <w:sz w:val="18"/>
        <w:szCs w:val="18"/>
      </w:rPr>
    </w:pPr>
  </w:p>
  <w:p w:rsidR="001419AD" w:rsidRPr="00845BE0" w:rsidRDefault="004805C6" w:rsidP="00845BE0">
    <w:pPr>
      <w:ind w:left="708" w:firstLine="56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>Prague City Tourism</w:t>
    </w:r>
    <w:r w:rsidR="001419AD" w:rsidRPr="00845BE0">
      <w:rPr>
        <w:rFonts w:ascii="Sitka Small" w:hAnsi="Sitka Small" w:cs="Arial"/>
        <w:color w:val="7030A0"/>
        <w:sz w:val="16"/>
        <w:szCs w:val="16"/>
      </w:rPr>
      <w:tab/>
    </w:r>
    <w:r w:rsidRPr="00845BE0">
      <w:rPr>
        <w:rFonts w:ascii="Sitka Small" w:hAnsi="Sitka Small" w:cs="Arial"/>
        <w:color w:val="7030A0"/>
        <w:sz w:val="16"/>
        <w:szCs w:val="16"/>
      </w:rPr>
      <w:tab/>
    </w:r>
    <w:r w:rsidR="009B7317" w:rsidRPr="00845BE0">
      <w:rPr>
        <w:rFonts w:ascii="Sitka Small" w:hAnsi="Sitka Small" w:cs="Arial"/>
        <w:color w:val="7030A0"/>
        <w:sz w:val="16"/>
        <w:szCs w:val="16"/>
      </w:rPr>
      <w:tab/>
    </w:r>
    <w:r w:rsidR="009B7317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E: </w:t>
    </w:r>
    <w:r w:rsidR="0080618E" w:rsidRPr="00845BE0">
      <w:rPr>
        <w:rFonts w:ascii="Sitka Small" w:hAnsi="Sitka Small" w:cs="Arial"/>
        <w:color w:val="7030A0"/>
        <w:sz w:val="16"/>
        <w:szCs w:val="16"/>
      </w:rPr>
      <w:t>b.hruba</w:t>
    </w:r>
    <w:r w:rsidR="00C5115C" w:rsidRPr="00845BE0">
      <w:rPr>
        <w:rFonts w:ascii="Sitka Small" w:hAnsi="Sitka Small" w:cs="Arial"/>
        <w:color w:val="7030A0"/>
        <w:sz w:val="16"/>
        <w:szCs w:val="16"/>
      </w:rPr>
      <w:t>@prague.eu</w:t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 / </w:t>
    </w:r>
    <w:hyperlink r:id="rId1" w:history="1">
      <w:r w:rsidR="001419AD" w:rsidRPr="00845BE0">
        <w:rPr>
          <w:rStyle w:val="Hypertextovodkaz"/>
          <w:rFonts w:ascii="Sitka Small" w:hAnsi="Sitka Small" w:cs="Arial"/>
          <w:color w:val="7030A0"/>
          <w:sz w:val="16"/>
          <w:szCs w:val="16"/>
          <w:u w:val="none"/>
        </w:rPr>
        <w:t>www.prague.eu</w:t>
      </w:r>
    </w:hyperlink>
  </w:p>
  <w:p w:rsidR="009C773C" w:rsidRPr="00845BE0" w:rsidRDefault="004805C6" w:rsidP="00845BE0">
    <w:pPr>
      <w:ind w:left="568" w:firstLine="70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>Arbesovo náměstí 70/4 /</w:t>
    </w:r>
    <w:r w:rsidR="00845BE0" w:rsidRPr="00845BE0">
      <w:rPr>
        <w:rFonts w:ascii="Sitka Small" w:hAnsi="Sitka Small" w:cs="Arial"/>
        <w:color w:val="7030A0"/>
        <w:sz w:val="16"/>
        <w:szCs w:val="16"/>
      </w:rPr>
      <w:t xml:space="preserve"> Praha 5 / 150 00 / CZ</w:t>
    </w:r>
    <w:r w:rsidR="00845BE0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>IČ: 00064491 / DIČ: CZ00064491</w:t>
    </w:r>
  </w:p>
  <w:p w:rsidR="001419AD" w:rsidRPr="00845BE0" w:rsidRDefault="004805C6" w:rsidP="00845BE0">
    <w:pPr>
      <w:ind w:left="568" w:firstLine="70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T: +420 221 714 138 / </w:t>
    </w:r>
    <w:r w:rsidR="00013B8C" w:rsidRPr="00845BE0">
      <w:rPr>
        <w:rFonts w:ascii="Sitka Small" w:hAnsi="Sitka Small" w:cs="Arial"/>
        <w:color w:val="7030A0"/>
        <w:sz w:val="16"/>
        <w:szCs w:val="16"/>
      </w:rPr>
      <w:t>M: +420 777 355 999</w:t>
    </w:r>
    <w:r w:rsidR="00D4290E" w:rsidRPr="00845BE0">
      <w:rPr>
        <w:rFonts w:ascii="Sitka Small" w:hAnsi="Sitka Small" w:cs="Arial"/>
        <w:color w:val="7030A0"/>
        <w:sz w:val="16"/>
        <w:szCs w:val="16"/>
      </w:rPr>
      <w:t xml:space="preserve">   </w:t>
    </w:r>
    <w:r w:rsidR="00D4290E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>Bankovní spojení: 538011/0100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541" w:rsidRDefault="008F6541">
      <w:r>
        <w:separator/>
      </w:r>
    </w:p>
  </w:footnote>
  <w:footnote w:type="continuationSeparator" w:id="0">
    <w:p w:rsidR="008F6541" w:rsidRDefault="008F6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9AD" w:rsidRDefault="007A51B5" w:rsidP="00013B8C">
    <w:pPr>
      <w:pStyle w:val="Zhlav"/>
      <w:tabs>
        <w:tab w:val="left" w:pos="1418"/>
      </w:tabs>
    </w:pPr>
    <w:r w:rsidRPr="009B7317">
      <w:rPr>
        <w:noProof/>
      </w:rPr>
      <w:drawing>
        <wp:inline distT="0" distB="0" distL="0" distR="0">
          <wp:extent cx="1708150" cy="685800"/>
          <wp:effectExtent l="0" t="0" r="6350" b="0"/>
          <wp:docPr id="1" name="obrázek 1" descr="prague-city-tourism_logo_cmyk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gue-city-tourism_logo_cmyk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7317" w:rsidRDefault="009B73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0627"/>
    <w:multiLevelType w:val="hybridMultilevel"/>
    <w:tmpl w:val="EB2A2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04A1B"/>
    <w:multiLevelType w:val="hybridMultilevel"/>
    <w:tmpl w:val="CDEA3D7C"/>
    <w:lvl w:ilvl="0" w:tplc="3564B03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A5"/>
    <w:rsid w:val="0000240F"/>
    <w:rsid w:val="00013B8C"/>
    <w:rsid w:val="000145C2"/>
    <w:rsid w:val="00017412"/>
    <w:rsid w:val="00020645"/>
    <w:rsid w:val="000329BA"/>
    <w:rsid w:val="000365CD"/>
    <w:rsid w:val="00040BC7"/>
    <w:rsid w:val="000650A0"/>
    <w:rsid w:val="000676A6"/>
    <w:rsid w:val="00067C08"/>
    <w:rsid w:val="000814A4"/>
    <w:rsid w:val="0009067E"/>
    <w:rsid w:val="000A42CF"/>
    <w:rsid w:val="000A77CD"/>
    <w:rsid w:val="000A7B93"/>
    <w:rsid w:val="000A7D2B"/>
    <w:rsid w:val="000C147E"/>
    <w:rsid w:val="000C2E11"/>
    <w:rsid w:val="000C3FED"/>
    <w:rsid w:val="000C7BB2"/>
    <w:rsid w:val="000D468C"/>
    <w:rsid w:val="000D706C"/>
    <w:rsid w:val="000F0E7F"/>
    <w:rsid w:val="001002F2"/>
    <w:rsid w:val="00106D3D"/>
    <w:rsid w:val="00110D6A"/>
    <w:rsid w:val="00133BC8"/>
    <w:rsid w:val="00134507"/>
    <w:rsid w:val="00137B61"/>
    <w:rsid w:val="001419AD"/>
    <w:rsid w:val="00141EC1"/>
    <w:rsid w:val="00154516"/>
    <w:rsid w:val="00155533"/>
    <w:rsid w:val="0016403F"/>
    <w:rsid w:val="001673DA"/>
    <w:rsid w:val="00167EE2"/>
    <w:rsid w:val="00170634"/>
    <w:rsid w:val="00173AA3"/>
    <w:rsid w:val="00175C02"/>
    <w:rsid w:val="00177344"/>
    <w:rsid w:val="0018048A"/>
    <w:rsid w:val="00192DC1"/>
    <w:rsid w:val="001A21BE"/>
    <w:rsid w:val="001A5117"/>
    <w:rsid w:val="001B31CD"/>
    <w:rsid w:val="001C010F"/>
    <w:rsid w:val="001D167A"/>
    <w:rsid w:val="001D495F"/>
    <w:rsid w:val="001E3A98"/>
    <w:rsid w:val="001E4CFB"/>
    <w:rsid w:val="001F6E65"/>
    <w:rsid w:val="002074AD"/>
    <w:rsid w:val="002255E0"/>
    <w:rsid w:val="00226EC0"/>
    <w:rsid w:val="002632B4"/>
    <w:rsid w:val="002646DF"/>
    <w:rsid w:val="0027425A"/>
    <w:rsid w:val="0027637D"/>
    <w:rsid w:val="002834ED"/>
    <w:rsid w:val="00284866"/>
    <w:rsid w:val="002859C4"/>
    <w:rsid w:val="00286B71"/>
    <w:rsid w:val="0029633D"/>
    <w:rsid w:val="002B29D7"/>
    <w:rsid w:val="002B6352"/>
    <w:rsid w:val="002B74AE"/>
    <w:rsid w:val="002C4CE9"/>
    <w:rsid w:val="002C5077"/>
    <w:rsid w:val="002D008F"/>
    <w:rsid w:val="002E0AD7"/>
    <w:rsid w:val="002E16A8"/>
    <w:rsid w:val="002F041B"/>
    <w:rsid w:val="002F507D"/>
    <w:rsid w:val="002F6E02"/>
    <w:rsid w:val="00320E7F"/>
    <w:rsid w:val="00323895"/>
    <w:rsid w:val="00331293"/>
    <w:rsid w:val="00331D2B"/>
    <w:rsid w:val="00337925"/>
    <w:rsid w:val="003428DF"/>
    <w:rsid w:val="003504A5"/>
    <w:rsid w:val="00355A24"/>
    <w:rsid w:val="00372FEF"/>
    <w:rsid w:val="0038532E"/>
    <w:rsid w:val="00387C1C"/>
    <w:rsid w:val="00391217"/>
    <w:rsid w:val="003928D4"/>
    <w:rsid w:val="003A78A5"/>
    <w:rsid w:val="003B58A5"/>
    <w:rsid w:val="003B654A"/>
    <w:rsid w:val="003C15BE"/>
    <w:rsid w:val="003D2DE6"/>
    <w:rsid w:val="003D30C7"/>
    <w:rsid w:val="003E49BC"/>
    <w:rsid w:val="003E654D"/>
    <w:rsid w:val="003F134E"/>
    <w:rsid w:val="003F1B97"/>
    <w:rsid w:val="003F326F"/>
    <w:rsid w:val="003F58A3"/>
    <w:rsid w:val="003F58FE"/>
    <w:rsid w:val="00402F52"/>
    <w:rsid w:val="0041078E"/>
    <w:rsid w:val="00416AEA"/>
    <w:rsid w:val="00417B16"/>
    <w:rsid w:val="004226CD"/>
    <w:rsid w:val="00422CB7"/>
    <w:rsid w:val="00446FB8"/>
    <w:rsid w:val="0045458C"/>
    <w:rsid w:val="00456B92"/>
    <w:rsid w:val="004606EE"/>
    <w:rsid w:val="0046700E"/>
    <w:rsid w:val="00471386"/>
    <w:rsid w:val="00472973"/>
    <w:rsid w:val="00474F20"/>
    <w:rsid w:val="004805C6"/>
    <w:rsid w:val="00481F95"/>
    <w:rsid w:val="0048463C"/>
    <w:rsid w:val="0049078D"/>
    <w:rsid w:val="00493228"/>
    <w:rsid w:val="004967EC"/>
    <w:rsid w:val="004A3716"/>
    <w:rsid w:val="004B72AB"/>
    <w:rsid w:val="004C6898"/>
    <w:rsid w:val="004D6214"/>
    <w:rsid w:val="004E48DC"/>
    <w:rsid w:val="004E651E"/>
    <w:rsid w:val="004F73F5"/>
    <w:rsid w:val="004F76C0"/>
    <w:rsid w:val="005147D0"/>
    <w:rsid w:val="0051490B"/>
    <w:rsid w:val="0051579C"/>
    <w:rsid w:val="00517D48"/>
    <w:rsid w:val="00524915"/>
    <w:rsid w:val="0052666F"/>
    <w:rsid w:val="00527923"/>
    <w:rsid w:val="00532C7A"/>
    <w:rsid w:val="00533C98"/>
    <w:rsid w:val="00534B98"/>
    <w:rsid w:val="0053524D"/>
    <w:rsid w:val="00555A24"/>
    <w:rsid w:val="005611FE"/>
    <w:rsid w:val="00570B98"/>
    <w:rsid w:val="00581BD3"/>
    <w:rsid w:val="00582CF2"/>
    <w:rsid w:val="00584EA8"/>
    <w:rsid w:val="00593194"/>
    <w:rsid w:val="005945F6"/>
    <w:rsid w:val="00596A73"/>
    <w:rsid w:val="00597718"/>
    <w:rsid w:val="005A321F"/>
    <w:rsid w:val="005B0AE6"/>
    <w:rsid w:val="005B574B"/>
    <w:rsid w:val="005C5854"/>
    <w:rsid w:val="005C66EE"/>
    <w:rsid w:val="005D1045"/>
    <w:rsid w:val="005D5B39"/>
    <w:rsid w:val="005E002D"/>
    <w:rsid w:val="005E4981"/>
    <w:rsid w:val="005F0DF6"/>
    <w:rsid w:val="005F4703"/>
    <w:rsid w:val="00605266"/>
    <w:rsid w:val="00612C55"/>
    <w:rsid w:val="00621B4C"/>
    <w:rsid w:val="006367F9"/>
    <w:rsid w:val="006374D7"/>
    <w:rsid w:val="00640266"/>
    <w:rsid w:val="00651FFA"/>
    <w:rsid w:val="00662BE5"/>
    <w:rsid w:val="006861B7"/>
    <w:rsid w:val="006957D7"/>
    <w:rsid w:val="00697C06"/>
    <w:rsid w:val="006B07F9"/>
    <w:rsid w:val="006B1C79"/>
    <w:rsid w:val="006B2E21"/>
    <w:rsid w:val="006C035C"/>
    <w:rsid w:val="006C4513"/>
    <w:rsid w:val="006D07D5"/>
    <w:rsid w:val="006D16A0"/>
    <w:rsid w:val="006E1B4C"/>
    <w:rsid w:val="006E2F64"/>
    <w:rsid w:val="006E48EE"/>
    <w:rsid w:val="006E4DFF"/>
    <w:rsid w:val="006E779C"/>
    <w:rsid w:val="006F77A8"/>
    <w:rsid w:val="00700301"/>
    <w:rsid w:val="007226FA"/>
    <w:rsid w:val="00722951"/>
    <w:rsid w:val="00723493"/>
    <w:rsid w:val="00733813"/>
    <w:rsid w:val="00735BFD"/>
    <w:rsid w:val="00744B68"/>
    <w:rsid w:val="0074742F"/>
    <w:rsid w:val="0075330D"/>
    <w:rsid w:val="0075504A"/>
    <w:rsid w:val="00776A9F"/>
    <w:rsid w:val="00777EBB"/>
    <w:rsid w:val="00780D7E"/>
    <w:rsid w:val="00781412"/>
    <w:rsid w:val="007904B0"/>
    <w:rsid w:val="00791B2B"/>
    <w:rsid w:val="007A2CE8"/>
    <w:rsid w:val="007A51B5"/>
    <w:rsid w:val="007A5515"/>
    <w:rsid w:val="007C6517"/>
    <w:rsid w:val="007C6AD1"/>
    <w:rsid w:val="007C705F"/>
    <w:rsid w:val="007D33A3"/>
    <w:rsid w:val="007D3F58"/>
    <w:rsid w:val="007D5C06"/>
    <w:rsid w:val="007E4835"/>
    <w:rsid w:val="007F3929"/>
    <w:rsid w:val="007F7782"/>
    <w:rsid w:val="0080399B"/>
    <w:rsid w:val="0080618E"/>
    <w:rsid w:val="00817F96"/>
    <w:rsid w:val="00822621"/>
    <w:rsid w:val="00823389"/>
    <w:rsid w:val="0082783F"/>
    <w:rsid w:val="00827E62"/>
    <w:rsid w:val="00836872"/>
    <w:rsid w:val="008421A9"/>
    <w:rsid w:val="00843AA4"/>
    <w:rsid w:val="00845BE0"/>
    <w:rsid w:val="008463EC"/>
    <w:rsid w:val="00856066"/>
    <w:rsid w:val="00857F2E"/>
    <w:rsid w:val="008604CD"/>
    <w:rsid w:val="008726E7"/>
    <w:rsid w:val="0087274E"/>
    <w:rsid w:val="008C1A1A"/>
    <w:rsid w:val="008C21C9"/>
    <w:rsid w:val="008D5D4F"/>
    <w:rsid w:val="008E0F2E"/>
    <w:rsid w:val="008E4BC9"/>
    <w:rsid w:val="008E627A"/>
    <w:rsid w:val="008F3E62"/>
    <w:rsid w:val="008F6541"/>
    <w:rsid w:val="009005CC"/>
    <w:rsid w:val="00906382"/>
    <w:rsid w:val="009103C7"/>
    <w:rsid w:val="00915CF4"/>
    <w:rsid w:val="009179F6"/>
    <w:rsid w:val="00920D21"/>
    <w:rsid w:val="00933C99"/>
    <w:rsid w:val="00940EAC"/>
    <w:rsid w:val="00942B49"/>
    <w:rsid w:val="009627EE"/>
    <w:rsid w:val="00963846"/>
    <w:rsid w:val="0096625F"/>
    <w:rsid w:val="0098046E"/>
    <w:rsid w:val="00984884"/>
    <w:rsid w:val="009856F0"/>
    <w:rsid w:val="0099222A"/>
    <w:rsid w:val="00997BC5"/>
    <w:rsid w:val="009A15C7"/>
    <w:rsid w:val="009A4091"/>
    <w:rsid w:val="009B2387"/>
    <w:rsid w:val="009B5B1E"/>
    <w:rsid w:val="009B7317"/>
    <w:rsid w:val="009C2EC6"/>
    <w:rsid w:val="009C5907"/>
    <w:rsid w:val="009C7000"/>
    <w:rsid w:val="009C773C"/>
    <w:rsid w:val="009D19E5"/>
    <w:rsid w:val="009D3D38"/>
    <w:rsid w:val="009E3AEB"/>
    <w:rsid w:val="009E4047"/>
    <w:rsid w:val="009F04CA"/>
    <w:rsid w:val="009F1588"/>
    <w:rsid w:val="00A072BB"/>
    <w:rsid w:val="00A120C2"/>
    <w:rsid w:val="00A138E6"/>
    <w:rsid w:val="00A21274"/>
    <w:rsid w:val="00A2355B"/>
    <w:rsid w:val="00A27966"/>
    <w:rsid w:val="00A309AF"/>
    <w:rsid w:val="00A44A46"/>
    <w:rsid w:val="00A45A8F"/>
    <w:rsid w:val="00A4776D"/>
    <w:rsid w:val="00A517A4"/>
    <w:rsid w:val="00A54B7A"/>
    <w:rsid w:val="00A579A1"/>
    <w:rsid w:val="00A648C9"/>
    <w:rsid w:val="00A675F3"/>
    <w:rsid w:val="00A677A5"/>
    <w:rsid w:val="00A721CB"/>
    <w:rsid w:val="00A81F03"/>
    <w:rsid w:val="00A86479"/>
    <w:rsid w:val="00AB5837"/>
    <w:rsid w:val="00AC1EA6"/>
    <w:rsid w:val="00AD65FF"/>
    <w:rsid w:val="00AD78A0"/>
    <w:rsid w:val="00AE1C92"/>
    <w:rsid w:val="00AF01FD"/>
    <w:rsid w:val="00B02C08"/>
    <w:rsid w:val="00B053D0"/>
    <w:rsid w:val="00B12194"/>
    <w:rsid w:val="00B15B44"/>
    <w:rsid w:val="00B167ED"/>
    <w:rsid w:val="00B17970"/>
    <w:rsid w:val="00B252AD"/>
    <w:rsid w:val="00B307CE"/>
    <w:rsid w:val="00B370B6"/>
    <w:rsid w:val="00B37EA5"/>
    <w:rsid w:val="00B41181"/>
    <w:rsid w:val="00B518A1"/>
    <w:rsid w:val="00B54CCF"/>
    <w:rsid w:val="00B56BC6"/>
    <w:rsid w:val="00B61552"/>
    <w:rsid w:val="00B62F3E"/>
    <w:rsid w:val="00B70A4D"/>
    <w:rsid w:val="00B879D1"/>
    <w:rsid w:val="00B9122B"/>
    <w:rsid w:val="00B9155F"/>
    <w:rsid w:val="00B94ED8"/>
    <w:rsid w:val="00B97DAE"/>
    <w:rsid w:val="00BB307A"/>
    <w:rsid w:val="00BC758D"/>
    <w:rsid w:val="00BF15BC"/>
    <w:rsid w:val="00BF5ADD"/>
    <w:rsid w:val="00C050BC"/>
    <w:rsid w:val="00C23083"/>
    <w:rsid w:val="00C467E5"/>
    <w:rsid w:val="00C5115C"/>
    <w:rsid w:val="00C654DB"/>
    <w:rsid w:val="00C66CFE"/>
    <w:rsid w:val="00C905D1"/>
    <w:rsid w:val="00C92431"/>
    <w:rsid w:val="00C9547D"/>
    <w:rsid w:val="00C969EF"/>
    <w:rsid w:val="00CC00FA"/>
    <w:rsid w:val="00CC179B"/>
    <w:rsid w:val="00CC4FD3"/>
    <w:rsid w:val="00CC5077"/>
    <w:rsid w:val="00CC7E45"/>
    <w:rsid w:val="00CD207B"/>
    <w:rsid w:val="00CE363B"/>
    <w:rsid w:val="00CE5062"/>
    <w:rsid w:val="00CF3BB0"/>
    <w:rsid w:val="00D0343C"/>
    <w:rsid w:val="00D073C2"/>
    <w:rsid w:val="00D10008"/>
    <w:rsid w:val="00D208BF"/>
    <w:rsid w:val="00D22A63"/>
    <w:rsid w:val="00D31F7D"/>
    <w:rsid w:val="00D35D67"/>
    <w:rsid w:val="00D4290E"/>
    <w:rsid w:val="00D43A52"/>
    <w:rsid w:val="00D442D3"/>
    <w:rsid w:val="00D46DC0"/>
    <w:rsid w:val="00D52195"/>
    <w:rsid w:val="00D53B31"/>
    <w:rsid w:val="00D605A6"/>
    <w:rsid w:val="00D715D0"/>
    <w:rsid w:val="00D80E3C"/>
    <w:rsid w:val="00D86F0F"/>
    <w:rsid w:val="00D93189"/>
    <w:rsid w:val="00DB0101"/>
    <w:rsid w:val="00DB3125"/>
    <w:rsid w:val="00DB6746"/>
    <w:rsid w:val="00DC4CE9"/>
    <w:rsid w:val="00DC65C3"/>
    <w:rsid w:val="00DC68A9"/>
    <w:rsid w:val="00DD027A"/>
    <w:rsid w:val="00DE0053"/>
    <w:rsid w:val="00DF4662"/>
    <w:rsid w:val="00E01B93"/>
    <w:rsid w:val="00E04B0F"/>
    <w:rsid w:val="00E0661D"/>
    <w:rsid w:val="00E1201D"/>
    <w:rsid w:val="00E213CF"/>
    <w:rsid w:val="00E22294"/>
    <w:rsid w:val="00E23C9D"/>
    <w:rsid w:val="00E32CED"/>
    <w:rsid w:val="00E35294"/>
    <w:rsid w:val="00E4030F"/>
    <w:rsid w:val="00E41A8D"/>
    <w:rsid w:val="00E775F2"/>
    <w:rsid w:val="00E901AA"/>
    <w:rsid w:val="00E95595"/>
    <w:rsid w:val="00E95738"/>
    <w:rsid w:val="00EB4993"/>
    <w:rsid w:val="00EB5722"/>
    <w:rsid w:val="00EB741C"/>
    <w:rsid w:val="00EB7AF6"/>
    <w:rsid w:val="00EB7E66"/>
    <w:rsid w:val="00EC42BF"/>
    <w:rsid w:val="00ED0E53"/>
    <w:rsid w:val="00ED260B"/>
    <w:rsid w:val="00ED70AF"/>
    <w:rsid w:val="00EE5C98"/>
    <w:rsid w:val="00EF01A9"/>
    <w:rsid w:val="00EF2466"/>
    <w:rsid w:val="00F01173"/>
    <w:rsid w:val="00F03143"/>
    <w:rsid w:val="00F107F3"/>
    <w:rsid w:val="00F1710B"/>
    <w:rsid w:val="00F260AD"/>
    <w:rsid w:val="00F356F6"/>
    <w:rsid w:val="00F37808"/>
    <w:rsid w:val="00F4571C"/>
    <w:rsid w:val="00F45CFE"/>
    <w:rsid w:val="00F52ED9"/>
    <w:rsid w:val="00F56694"/>
    <w:rsid w:val="00F60065"/>
    <w:rsid w:val="00F60FE1"/>
    <w:rsid w:val="00F706B5"/>
    <w:rsid w:val="00F761E5"/>
    <w:rsid w:val="00F7620D"/>
    <w:rsid w:val="00F77A6C"/>
    <w:rsid w:val="00F8065A"/>
    <w:rsid w:val="00FA125F"/>
    <w:rsid w:val="00FB147A"/>
    <w:rsid w:val="00FC13E7"/>
    <w:rsid w:val="00FC5ABE"/>
    <w:rsid w:val="00FD73D8"/>
    <w:rsid w:val="00FE0879"/>
    <w:rsid w:val="00FE1422"/>
    <w:rsid w:val="00FE3A14"/>
    <w:rsid w:val="00FE4385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F13C9"/>
  <w15:docId w15:val="{DC8F439F-1974-4000-9271-9B06EF72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138E6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38E6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138E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rsid w:val="00A138E6"/>
    <w:rPr>
      <w:color w:val="0000FF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4884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EB741C"/>
    <w:rPr>
      <w:color w:val="954F72"/>
      <w:u w:val="single"/>
    </w:rPr>
  </w:style>
  <w:style w:type="character" w:styleId="Siln">
    <w:name w:val="Strong"/>
    <w:basedOn w:val="Standardnpsmoodstavce"/>
    <w:uiPriority w:val="22"/>
    <w:qFormat/>
    <w:rsid w:val="00EF01A9"/>
    <w:rPr>
      <w:b/>
      <w:bCs/>
    </w:rPr>
  </w:style>
  <w:style w:type="character" w:customStyle="1" w:styleId="apple-converted-space">
    <w:name w:val="apple-converted-space"/>
    <w:basedOn w:val="Standardnpsmoodstavce"/>
    <w:rsid w:val="00EF01A9"/>
  </w:style>
  <w:style w:type="paragraph" w:styleId="Textvysvtlivek">
    <w:name w:val="endnote text"/>
    <w:basedOn w:val="Normln"/>
    <w:link w:val="TextvysvtlivekChar"/>
    <w:uiPriority w:val="99"/>
    <w:semiHidden/>
    <w:unhideWhenUsed/>
    <w:rsid w:val="00D4290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290E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D4290E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D4290E"/>
    <w:rPr>
      <w:color w:val="808080"/>
    </w:rPr>
  </w:style>
  <w:style w:type="paragraph" w:styleId="Normlnweb">
    <w:name w:val="Normal (Web)"/>
    <w:basedOn w:val="Normln"/>
    <w:uiPriority w:val="99"/>
    <w:unhideWhenUsed/>
    <w:rsid w:val="00FE0879"/>
    <w:pPr>
      <w:autoSpaceDE/>
      <w:autoSpaceDN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1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2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gu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tovak\Plocha\TZ_sablona_prechodna_verz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CF699-02D3-4F12-8313-85D45564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TZ_sablona_prechodna_verze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ZPRÁVA/AVÍZO</vt:lpstr>
      <vt:lpstr>TISKOVÁ ZPRÁVA/AVÍZO</vt:lpstr>
    </vt:vector>
  </TitlesOfParts>
  <Company>PIS</Company>
  <LinksUpToDate>false</LinksUpToDate>
  <CharactersWithSpaces>10</CharactersWithSpaces>
  <SharedDoc>false</SharedDoc>
  <HLinks>
    <vt:vector size="6" baseType="variant">
      <vt:variant>
        <vt:i4>1310789</vt:i4>
      </vt:variant>
      <vt:variant>
        <vt:i4>0</vt:i4>
      </vt:variant>
      <vt:variant>
        <vt:i4>0</vt:i4>
      </vt:variant>
      <vt:variant>
        <vt:i4>5</vt:i4>
      </vt:variant>
      <vt:variant>
        <vt:lpwstr>http://www.prague.eu/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ZPRÁVA/AVÍZO</dc:title>
  <dc:creator>bartovak</dc:creator>
  <cp:lastModifiedBy>Hrubá Barbora</cp:lastModifiedBy>
  <cp:revision>2</cp:revision>
  <cp:lastPrinted>2015-01-09T10:29:00Z</cp:lastPrinted>
  <dcterms:created xsi:type="dcterms:W3CDTF">2019-09-18T15:49:00Z</dcterms:created>
  <dcterms:modified xsi:type="dcterms:W3CDTF">2019-09-18T15:49:00Z</dcterms:modified>
</cp:coreProperties>
</file>