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jc w:val="right"/>
      </w:pPr>
    </w:p>
    <w:p>
      <w:pPr>
        <w:pStyle w:val="Výchozí"/>
        <w:jc w:val="right"/>
        <w:rPr>
          <w:rFonts w:ascii="Arial" w:cs="Arial" w:hAnsi="Arial" w:eastAsia="Arial"/>
          <w:b w:val="1"/>
          <w:bCs w:val="1"/>
          <w:outline w:val="0"/>
          <w:color w:val="000000"/>
          <w:position w:val="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Tiskov</w:t>
      </w:r>
      <w:r>
        <w:rPr>
          <w:rFonts w:ascii="Arial" w:hAnsi="Arial" w:hint="default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zpr</w:t>
      </w:r>
      <w:r>
        <w:rPr>
          <w:rFonts w:ascii="Arial" w:hAnsi="Arial" w:hint="default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va</w:t>
      </w:r>
    </w:p>
    <w:p>
      <w:pPr>
        <w:pStyle w:val="Výchozí"/>
        <w:jc w:val="right"/>
        <w:rPr>
          <w:rFonts w:ascii="Arial" w:cs="Arial" w:hAnsi="Arial" w:eastAsia="Arial"/>
          <w:b w:val="1"/>
          <w:bCs w:val="1"/>
          <w:outline w:val="0"/>
          <w:color w:val="000000"/>
          <w:position w:val="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Výchozí"/>
        <w:rPr>
          <w:rFonts w:ascii="Arial" w:cs="Arial" w:hAnsi="Arial" w:eastAsia="Arial"/>
          <w:outline w:val="0"/>
          <w:color w:val="00000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Výchozí"/>
        <w:rPr>
          <w:rFonts w:ascii="Arial" w:cs="Arial" w:hAnsi="Arial" w:eastAsia="Arial"/>
          <w:outline w:val="0"/>
          <w:color w:val="00000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Výchozí"/>
        <w:rPr>
          <w:rFonts w:ascii="Arial" w:cs="Arial" w:hAnsi="Arial" w:eastAsia="Arial"/>
          <w:outline w:val="0"/>
          <w:color w:val="00000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Výchozí"/>
        <w:rPr>
          <w:rFonts w:ascii="Arial" w:cs="Arial" w:hAnsi="Arial" w:eastAsia="Arial"/>
          <w:b w:val="1"/>
          <w:bCs w:val="1"/>
          <w:outline w:val="0"/>
          <w:color w:val="00000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Arial" w:hAnsi="Arial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rFonts w:ascii="Arial" w:hAnsi="Arial" w:hint="default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ěš</w:t>
      </w:r>
      <w:r>
        <w:rPr>
          <w:rFonts w:ascii="Arial" w:hAnsi="Arial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Arial" w:hAnsi="Arial" w:hint="default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to programu V Praze jako doma rozhodlo o jeho prodlou</w:t>
      </w:r>
      <w:r>
        <w:rPr>
          <w:rFonts w:ascii="Arial" w:hAnsi="Arial" w:hint="default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Arial" w:hAnsi="Arial" w:hint="default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do konce tohoto roku</w:t>
      </w:r>
    </w:p>
    <w:p>
      <w:pPr>
        <w:pStyle w:val="Výchozí"/>
        <w:rPr>
          <w:rFonts w:ascii="Arial" w:cs="Arial" w:hAnsi="Arial" w:eastAsia="Arial"/>
          <w:b w:val="1"/>
          <w:bCs w:val="1"/>
          <w:outline w:val="0"/>
          <w:color w:val="00000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Výchozí"/>
        <w:spacing w:line="320" w:lineRule="exact"/>
        <w:jc w:val="both"/>
        <w:rPr>
          <w:rFonts w:ascii="Arial" w:cs="Arial" w:hAnsi="Arial" w:eastAsia="Arial"/>
          <w:outline w:val="0"/>
          <w:color w:val="000000"/>
          <w:position w:val="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Praha, 17. z</w:t>
      </w:r>
      <w:r>
        <w:rPr>
          <w:rFonts w:ascii="Arial" w:hAnsi="Arial" w:hint="default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áří </w:t>
      </w:r>
      <w:r>
        <w:rPr>
          <w:rFonts w:ascii="Arial" w:hAnsi="Arial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2020 - D</w:t>
      </w:r>
      <w:r>
        <w:rPr>
          <w:rFonts w:ascii="Arial" w:hAnsi="Arial" w:hint="default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ky programu V Praze jako doma p</w:t>
      </w:r>
      <w:r>
        <w:rPr>
          <w:rFonts w:ascii="Arial" w:hAnsi="Arial" w:hint="default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ijelo do metropole v l</w:t>
      </w:r>
      <w:r>
        <w:rPr>
          <w:rFonts w:ascii="Arial" w:hAnsi="Arial" w:hint="default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 w:hint="default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hAnsi="Arial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 w:hint="default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Arial" w:hAnsi="Arial" w:hint="default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ěř </w:t>
      </w:r>
      <w:r>
        <w:rPr>
          <w:rFonts w:ascii="Arial" w:hAnsi="Arial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60 tis</w:t>
      </w:r>
      <w:r>
        <w:rPr>
          <w:rFonts w:ascii="Arial" w:hAnsi="Arial" w:hint="default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c lid</w:t>
      </w:r>
      <w:r>
        <w:rPr>
          <w:rFonts w:ascii="Arial" w:hAnsi="Arial" w:hint="default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zejm</w:t>
      </w:r>
      <w:r>
        <w:rPr>
          <w:rFonts w:ascii="Arial" w:hAnsi="Arial" w:hint="default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na z tuzemska, N</w:t>
      </w:r>
      <w:r>
        <w:rPr>
          <w:rFonts w:ascii="Arial" w:hAnsi="Arial" w:hint="default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mecka, Rakouska a tak</w:t>
      </w:r>
      <w:r>
        <w:rPr>
          <w:rFonts w:ascii="Arial" w:hAnsi="Arial" w:hint="default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Slovenska. Na program jsou velmi pozitivn</w:t>
      </w:r>
      <w:r>
        <w:rPr>
          <w:rFonts w:ascii="Arial" w:hAnsi="Arial" w:hint="default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ohlasy. Hlavn</w:t>
      </w:r>
      <w:r>
        <w:rPr>
          <w:rFonts w:ascii="Arial" w:hAnsi="Arial" w:hint="default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Arial" w:hAnsi="Arial" w:hint="default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sto spole</w:t>
      </w:r>
      <w:r>
        <w:rPr>
          <w:rFonts w:ascii="Arial" w:hAnsi="Arial" w:hint="default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hAnsi="Arial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s Prague City Tourism tak V Praze jako doma prodlou</w:t>
      </w:r>
      <w:r>
        <w:rPr>
          <w:rFonts w:ascii="Arial" w:hAnsi="Arial" w:hint="default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Arial" w:hAnsi="Arial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 w:hint="default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Arial" w:hAnsi="Arial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do konce prosince leto</w:t>
      </w:r>
      <w:r>
        <w:rPr>
          <w:rFonts w:ascii="Arial" w:hAnsi="Arial" w:hint="default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ho roku.</w:t>
      </w:r>
      <w:r>
        <w:rPr>
          <w:rFonts w:ascii="Arial" w:hAnsi="Arial"/>
          <w:b w:val="1"/>
          <w:b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Výchozí"/>
        <w:spacing w:line="320" w:lineRule="exact"/>
        <w:jc w:val="both"/>
        <w:rPr>
          <w:rFonts w:ascii="Arial" w:cs="Arial" w:hAnsi="Arial" w:eastAsia="Arial"/>
          <w:outline w:val="0"/>
          <w:color w:val="000000"/>
          <w:position w:val="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Výchozí"/>
        <w:spacing w:line="320" w:lineRule="exact"/>
        <w:jc w:val="both"/>
        <w:rPr>
          <w:rFonts w:ascii="Arial" w:cs="Arial" w:hAnsi="Arial" w:eastAsia="Arial"/>
          <w:outline w:val="0"/>
          <w:color w:val="000000"/>
          <w:position w:val="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Prodlou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programu je mo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ky velk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mu mno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stv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benefit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a dob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e nastaven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mu syst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mu. Podpo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ří 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tak i p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edv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cestovn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ruch a p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iprav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speci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nab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dky. Podle z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stupc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Prague City Tourism n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ci m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li k dispozici velk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mno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stv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benefit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a voln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ch vstup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 Ty ale nebyly v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echny vy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erp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ny a vr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tily se tak zp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tky do ob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hu k mo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mu dal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ší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mu vyu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 Program tak m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ůž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e fungovat o t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i m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ce d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le, ne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bylo p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vodn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pl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nov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no. </w:t>
      </w:r>
    </w:p>
    <w:p>
      <w:pPr>
        <w:pStyle w:val="Výchozí"/>
        <w:spacing w:line="320" w:lineRule="exact"/>
        <w:jc w:val="both"/>
        <w:rPr>
          <w:rFonts w:ascii="Arial" w:cs="Arial" w:hAnsi="Arial" w:eastAsia="Arial"/>
          <w:outline w:val="0"/>
          <w:color w:val="000000"/>
          <w:position w:val="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Výchozí"/>
        <w:spacing w:line="320" w:lineRule="exact"/>
        <w:jc w:val="both"/>
        <w:rPr>
          <w:rFonts w:ascii="Arial" w:cs="Arial" w:hAnsi="Arial" w:eastAsia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Hlavn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sto podpo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ilo restart cestovn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ho ruchu 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čá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stkou 120 milion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korun. Budu moc r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da, kdy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se d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ky prodlou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kampan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Praze jako doma tyto finan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prost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edky do posledn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koruny vyu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ij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a pom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ůž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ou tak podnikatel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oblasti turismu a z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rove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ň 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zp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jemn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m Prahy pobyt v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hlavn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m m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,</w:t>
      </w:r>
      <w:r>
        <w:rPr>
          <w:rFonts w:ascii="Arial Unicode MS" w:hAnsi="Arial Unicode MS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ří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radn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pro kulturu a cestovn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ruch Hana T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kov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Výchozí"/>
        <w:spacing w:line="320" w:lineRule="exact"/>
        <w:jc w:val="both"/>
        <w:rPr>
          <w:rFonts w:ascii="Arial" w:cs="Arial" w:hAnsi="Arial" w:eastAsia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Výchozí"/>
        <w:spacing w:line="320" w:lineRule="exact"/>
        <w:jc w:val="both"/>
        <w:rPr>
          <w:rFonts w:ascii="Arial" w:cs="Arial" w:hAnsi="Arial" w:eastAsia="Arial"/>
          <w:outline w:val="0"/>
          <w:color w:val="000000"/>
          <w:position w:val="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Do programu se zapojilo v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ce ne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400 ubytovac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ch za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zen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a n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ci mohou vyu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 voln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vstupenky na t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ěř 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osmdes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 turisticky atraktivn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ch m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st, jako jsou muzea, galerie nebo jednotliv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pra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sk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pam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tky. Nej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ast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ji turist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hem l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ta m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íř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ili do Zoologick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zahrady hl. m. Prahy, na Pra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sk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hrad nebo Pet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nskou rozhlednu. </w:t>
      </w:r>
    </w:p>
    <w:p>
      <w:pPr>
        <w:pStyle w:val="Výchozí"/>
        <w:spacing w:line="320" w:lineRule="exact"/>
        <w:jc w:val="both"/>
        <w:rPr>
          <w:rFonts w:ascii="Arial" w:cs="Arial" w:hAnsi="Arial" w:eastAsia="Arial"/>
          <w:outline w:val="0"/>
          <w:color w:val="000000"/>
          <w:position w:val="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Výchozí"/>
        <w:spacing w:line="320" w:lineRule="exact"/>
        <w:jc w:val="both"/>
        <w:rPr>
          <w:rFonts w:ascii="Arial" w:cs="Arial" w:hAnsi="Arial" w:eastAsia="Arial"/>
          <w:outline w:val="0"/>
          <w:color w:val="000000"/>
          <w:position w:val="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Samoz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ejm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se n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m nepoda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ří 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vyrovnat stavu, ve kter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m byl cestovn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ruch v roce 2019, tedy p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ed kriz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spojenou s pandemi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 Mus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ak 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ct, 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e ohlasy od n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a n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kter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:lang w:val="sv-SE"/>
          <w14:textFill>
            <w14:solidFill>
              <w14:srgbClr w14:val="000000"/>
            </w14:solidFill>
          </w14:textFill>
        </w:rPr>
        <w:t>ch hotel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, kter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m se obsazenost pokoj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zvedla o n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kolik des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tek procent, n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s motivuj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k prodlou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programu,</w:t>
      </w:r>
      <w:r>
        <w:rPr>
          <w:rFonts w:ascii="Arial" w:hAnsi="Arial" w:hint="default"/>
          <w:i w:val="1"/>
          <w:i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dod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Franti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ek Cipro, p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edseda p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edstavenstva Prague City Tourism. </w:t>
      </w:r>
    </w:p>
    <w:p>
      <w:pPr>
        <w:pStyle w:val="Výchozí"/>
        <w:spacing w:line="320" w:lineRule="exact"/>
        <w:jc w:val="both"/>
        <w:rPr>
          <w:rFonts w:ascii="Arial" w:cs="Arial" w:hAnsi="Arial" w:eastAsia="Arial"/>
          <w:outline w:val="0"/>
          <w:color w:val="000000"/>
          <w:position w:val="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Výchozí"/>
        <w:spacing w:line="320" w:lineRule="exact"/>
        <w:jc w:val="both"/>
        <w:rPr>
          <w:rStyle w:val="Žádný"/>
          <w:rFonts w:ascii="Arial" w:cs="Arial" w:hAnsi="Arial" w:eastAsia="Arial"/>
          <w:outline w:val="0"/>
          <w:color w:val="000000"/>
          <w:position w:val="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Ve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ker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informace o kampani jsou dostupn</w:t>
      </w:r>
      <w:r>
        <w:rPr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na webu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"https://www.vprazejakodoma.cz/"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vprazejakodoma.cz</w:t>
      </w:r>
      <w:r>
        <w:rPr/>
        <w:fldChar w:fldCharType="end" w:fldLock="0"/>
      </w:r>
    </w:p>
    <w:p>
      <w:pPr>
        <w:pStyle w:val="Výchozí"/>
        <w:rPr>
          <w:rStyle w:val="Žádný"/>
          <w:rFonts w:ascii="Arial" w:cs="Arial" w:hAnsi="Arial" w:eastAsia="Arial"/>
          <w:outline w:val="0"/>
          <w:color w:val="000000"/>
          <w:position w:val="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Výchozí"/>
        <w:rPr>
          <w:rStyle w:val="Žádný"/>
          <w:rFonts w:ascii="Arial" w:cs="Arial" w:hAnsi="Arial" w:eastAsia="Arial"/>
          <w:outline w:val="0"/>
          <w:color w:val="000000"/>
          <w:position w:val="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Výchozí"/>
        <w:rPr>
          <w:rStyle w:val="Žádný"/>
          <w:rFonts w:ascii="Arial" w:cs="Arial" w:hAnsi="Arial" w:eastAsia="Arial"/>
          <w:outline w:val="0"/>
          <w:color w:val="000000"/>
          <w:position w:val="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Arial" w:hAnsi="Arial"/>
          <w:b w:val="1"/>
          <w:b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Kontakt pro m</w:t>
      </w:r>
      <w:r>
        <w:rPr>
          <w:rStyle w:val="Žádný"/>
          <w:rFonts w:ascii="Arial" w:hAnsi="Arial" w:hint="default"/>
          <w:b w:val="1"/>
          <w:b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Arial" w:hAnsi="Arial"/>
          <w:b w:val="1"/>
          <w:bCs w:val="1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dia: </w:t>
      </w:r>
    </w:p>
    <w:p>
      <w:pPr>
        <w:pStyle w:val="Výchozí"/>
      </w:pPr>
      <w:r>
        <w:rPr>
          <w:rStyle w:val="Žádný"/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Kl</w:t>
      </w:r>
      <w:r>
        <w:rPr>
          <w:rStyle w:val="Žádný"/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ra Mal</w:t>
      </w:r>
      <w:r>
        <w:rPr>
          <w:rStyle w:val="Žádný"/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, tiskov</w:t>
      </w:r>
      <w:r>
        <w:rPr>
          <w:rStyle w:val="Žádný"/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mluv</w:t>
      </w:r>
      <w:r>
        <w:rPr>
          <w:rStyle w:val="Žádný"/>
          <w:rFonts w:ascii="Arial" w:hAnsi="Arial" w:hint="default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čí </w:t>
      </w:r>
      <w:r>
        <w:rPr>
          <w:rStyle w:val="Žádný"/>
          <w:rFonts w:ascii="Arial" w:hAnsi="Arial"/>
          <w:outline w:val="0"/>
          <w:color w:val="000000"/>
          <w:position w:val="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Prague City Tourism, t: 777 355 999</w:t>
      </w:r>
    </w:p>
    <w:sectPr>
      <w:headerReference w:type="default" r:id="rId4"/>
      <w:footerReference w:type="default" r:id="rId5"/>
      <w:pgSz w:w="11900" w:h="16840" w:orient="portrait"/>
      <w:pgMar w:top="1693" w:right="1134" w:bottom="1134" w:left="1134" w:header="1134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"/>
      <w:tabs>
        <w:tab w:val="right" w:pos="9612"/>
        <w:tab w:val="clear" w:pos="9638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759460</wp:posOffset>
              </wp:positionH>
              <wp:positionV relativeFrom="page">
                <wp:posOffset>373380</wp:posOffset>
              </wp:positionV>
              <wp:extent cx="1908175" cy="1050292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8175" cy="1050292"/>
                        <a:chOff x="0" y="0"/>
                        <a:chExt cx="1908175" cy="1050291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-1"/>
                          <a:ext cx="1908175" cy="1050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1908175" cy="105029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59.8pt;margin-top:29.4pt;width:150.2pt;height:82.7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908175,1050291">
              <w10:wrap type="none" side="bothSides" anchorx="page" anchory="page"/>
              <v:rect id="_x0000_s1028" style="position:absolute;left:0;top:0;width:1908175;height:1050291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0;top:0;width:1908175;height:1050291;">
                <v:imagedata r:id="rId1" o:title="image1.png"/>
              </v:shape>
            </v:group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">
    <w:name w:val="Záhlaví"/>
    <w:next w:val="Záhlaví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Arial" w:cs="Arial" w:hAnsi="Arial" w:eastAsia="Arial"/>
      <w:outline w:val="0"/>
      <w:color w:val="00006d"/>
      <w:position w:val="0"/>
      <w:sz w:val="22"/>
      <w:szCs w:val="22"/>
      <w:u w:val="single" w:color="00006d"/>
      <w:vertAlign w:val="baseline"/>
      <w14:textFill>
        <w14:solidFill>
          <w14:srgbClr w14:val="00006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