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018A" w:rsidRDefault="00F567E4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Tisková zpráva</w:t>
      </w:r>
    </w:p>
    <w:p w14:paraId="00000002" w14:textId="77777777" w:rsidR="00F5018A" w:rsidRDefault="00F5018A">
      <w:pPr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F5018A" w:rsidRDefault="00F567E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 130 lety se veřejnosti poprvé otevřela Petřínská rozhledna </w:t>
      </w:r>
    </w:p>
    <w:p w14:paraId="00000004" w14:textId="77777777" w:rsidR="00F5018A" w:rsidRDefault="00F5018A">
      <w:pPr>
        <w:rPr>
          <w:rFonts w:ascii="Arial" w:eastAsia="Arial" w:hAnsi="Arial" w:cs="Arial"/>
          <w:b/>
          <w:sz w:val="22"/>
          <w:szCs w:val="22"/>
        </w:rPr>
      </w:pPr>
    </w:p>
    <w:p w14:paraId="00000005" w14:textId="015AA205" w:rsidR="00F5018A" w:rsidRDefault="00F567E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19. srpna, Praha – Petřínský vrch si od pátku do neděle připomene výročí otevření Petřínské rozhledny. Společnost Prague City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která má pražskou dominantu ve správě, k jejímu výročí připravila pro návštěvníky doprovodný program. Navíc organizace v </w:t>
      </w:r>
      <w:r>
        <w:rPr>
          <w:rFonts w:ascii="Arial" w:eastAsia="Arial" w:hAnsi="Arial" w:cs="Arial"/>
          <w:b/>
          <w:sz w:val="22"/>
          <w:szCs w:val="22"/>
        </w:rPr>
        <w:t>rámci významného jubilea nechala rozhlednu přeměřit, aby zjistila, jak je po všech proměnách rozhledna vysoká.  Geodetické měření ukázalo, že je o necelých pět metrů rozhledna nižší než původní uváděné číslo 63,</w:t>
      </w:r>
      <w:r>
        <w:rPr>
          <w:rFonts w:ascii="Arial" w:eastAsia="Arial" w:hAnsi="Arial" w:cs="Arial"/>
          <w:b/>
          <w:sz w:val="22"/>
          <w:szCs w:val="22"/>
        </w:rPr>
        <w:t xml:space="preserve">5 metru. </w:t>
      </w:r>
    </w:p>
    <w:p w14:paraId="00000006" w14:textId="77777777" w:rsidR="00F5018A" w:rsidRDefault="00F5018A">
      <w:pPr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00000007" w14:textId="77777777" w:rsidR="00F5018A" w:rsidRDefault="00F567E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20. srpna před 130 lety se veřejn</w:t>
      </w:r>
      <w:r>
        <w:rPr>
          <w:rFonts w:ascii="Arial" w:eastAsia="Arial" w:hAnsi="Arial" w:cs="Arial"/>
          <w:sz w:val="22"/>
          <w:szCs w:val="22"/>
        </w:rPr>
        <w:t xml:space="preserve">osti poprvé otevřela zmenšená verze Eiffelovy věže. Petřínská rozhledna byla postavená za pouhých pět měsíců na popud Klubu českých turistů. </w:t>
      </w:r>
    </w:p>
    <w:p w14:paraId="00000008" w14:textId="77777777" w:rsidR="00F5018A" w:rsidRDefault="00F5018A">
      <w:pPr>
        <w:rPr>
          <w:rFonts w:ascii="Arial" w:eastAsia="Arial" w:hAnsi="Arial" w:cs="Arial"/>
          <w:i/>
          <w:sz w:val="22"/>
          <w:szCs w:val="22"/>
        </w:rPr>
      </w:pPr>
    </w:p>
    <w:p w14:paraId="00000009" w14:textId="77777777" w:rsidR="00F5018A" w:rsidRDefault="00F567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„Už 130 let poskytuje Petřínská rozhledna svým návštěvníkům krásný výhled na hlavní město a za dobrého počasí lze</w:t>
      </w:r>
      <w:r>
        <w:rPr>
          <w:rFonts w:ascii="Arial" w:eastAsia="Arial" w:hAnsi="Arial" w:cs="Arial"/>
          <w:i/>
          <w:sz w:val="22"/>
          <w:szCs w:val="22"/>
        </w:rPr>
        <w:t xml:space="preserve"> dohlédnout na Říp nebo Krkonoše. Tato pražská dominanta ale slouží i jako světelný symbol, jímž Praha může díky speciálnímu nasvětlení upozornit na významná výročí nebo třeba vyjádřit solidaritu a soucit, jako tomu bylo po požáru katedrály Notre-Dame, kdy</w:t>
      </w:r>
      <w:r>
        <w:rPr>
          <w:rFonts w:ascii="Arial" w:eastAsia="Arial" w:hAnsi="Arial" w:cs="Arial"/>
          <w:i/>
          <w:sz w:val="22"/>
          <w:szCs w:val="22"/>
        </w:rPr>
        <w:t xml:space="preserve"> se rozhledna rozsvítila v barvách francouzské trikolory" </w:t>
      </w:r>
      <w:r>
        <w:rPr>
          <w:rFonts w:ascii="Arial" w:eastAsia="Arial" w:hAnsi="Arial" w:cs="Arial"/>
          <w:sz w:val="22"/>
          <w:szCs w:val="22"/>
        </w:rPr>
        <w:t xml:space="preserve">říká radní pro kulturu a cestovní ruch Hana Třeštíková. </w:t>
      </w:r>
    </w:p>
    <w:p w14:paraId="0000000A" w14:textId="77777777" w:rsidR="00F5018A" w:rsidRDefault="00F5018A">
      <w:pPr>
        <w:rPr>
          <w:rFonts w:ascii="Arial" w:eastAsia="Arial" w:hAnsi="Arial" w:cs="Arial"/>
          <w:i/>
          <w:sz w:val="22"/>
          <w:szCs w:val="22"/>
        </w:rPr>
      </w:pPr>
    </w:p>
    <w:p w14:paraId="0000000B" w14:textId="77777777" w:rsidR="00F5018A" w:rsidRDefault="00F567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 pátku do neděle k připomenutí výročí vzniku rozhledny organizace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připravila pro návštěvníky doprovodný program. Pro z</w:t>
      </w:r>
      <w:r>
        <w:rPr>
          <w:rFonts w:ascii="Arial" w:eastAsia="Arial" w:hAnsi="Arial" w:cs="Arial"/>
          <w:sz w:val="22"/>
          <w:szCs w:val="22"/>
        </w:rPr>
        <w:t xml:space="preserve">ájemce jsou připravené přednášky, které povedou pražští průvodci, nebo drobný dárek. Dále se návštěvníci mohou těšit na herce v dobových kostýmech, kteří se budou procházet v parku a připomenou tak návštěvníkům dobu konce 19. století. </w:t>
      </w:r>
    </w:p>
    <w:p w14:paraId="0000000C" w14:textId="77777777" w:rsidR="00F5018A" w:rsidRDefault="00F5018A">
      <w:pPr>
        <w:rPr>
          <w:rFonts w:ascii="Arial" w:eastAsia="Arial" w:hAnsi="Arial" w:cs="Arial"/>
          <w:sz w:val="22"/>
          <w:szCs w:val="22"/>
        </w:rPr>
      </w:pPr>
    </w:p>
    <w:p w14:paraId="0000000D" w14:textId="77777777" w:rsidR="00F5018A" w:rsidRDefault="00F567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Podle zástupců spol</w:t>
      </w:r>
      <w:r>
        <w:rPr>
          <w:rFonts w:ascii="Arial" w:eastAsia="Arial" w:hAnsi="Arial" w:cs="Arial"/>
          <w:sz w:val="22"/>
          <w:szCs w:val="22"/>
        </w:rPr>
        <w:t xml:space="preserve">ečnosti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si výročí organizace připomíná symbolicky celý rok. </w:t>
      </w:r>
      <w:r>
        <w:rPr>
          <w:rFonts w:ascii="Arial" w:eastAsia="Arial" w:hAnsi="Arial" w:cs="Arial"/>
          <w:i/>
          <w:sz w:val="22"/>
          <w:szCs w:val="22"/>
        </w:rPr>
        <w:t>„V polovině června jsme pro návštěvníky otevřeli Informační centrum Petřínské rozhledny, kde se dozví nejen historické zajímavosti, ale i turistické informace. Také rozhledna n</w:t>
      </w:r>
      <w:r>
        <w:rPr>
          <w:rFonts w:ascii="Arial" w:eastAsia="Arial" w:hAnsi="Arial" w:cs="Arial"/>
          <w:i/>
          <w:sz w:val="22"/>
          <w:szCs w:val="22"/>
        </w:rPr>
        <w:t xml:space="preserve">ově slouží jako pilotní místo, kde prodáváme naši novou sadu suvenýrů, které mají přispět ke kultivaci cestovního ruchu,” </w:t>
      </w:r>
      <w:r>
        <w:rPr>
          <w:rFonts w:ascii="Arial" w:eastAsia="Arial" w:hAnsi="Arial" w:cs="Arial"/>
          <w:sz w:val="22"/>
          <w:szCs w:val="22"/>
        </w:rPr>
        <w:t xml:space="preserve">vysvětluje František Cipro, předseda představenstva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0000000E" w14:textId="77777777" w:rsidR="00F5018A" w:rsidRDefault="00F5018A">
      <w:pPr>
        <w:rPr>
          <w:rFonts w:ascii="Arial" w:eastAsia="Arial" w:hAnsi="Arial" w:cs="Arial"/>
          <w:i/>
          <w:sz w:val="22"/>
          <w:szCs w:val="22"/>
        </w:rPr>
      </w:pPr>
    </w:p>
    <w:p w14:paraId="0000000F" w14:textId="77777777" w:rsidR="00F5018A" w:rsidRDefault="00F567E4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Stavba Petřínské rozhledny začala v březnu roku 1891 a byla</w:t>
      </w:r>
      <w:r>
        <w:rPr>
          <w:rFonts w:ascii="Arial" w:eastAsia="Arial" w:hAnsi="Arial" w:cs="Arial"/>
          <w:sz w:val="22"/>
          <w:szCs w:val="22"/>
        </w:rPr>
        <w:t xml:space="preserve"> postavená za pouhých pět měsíců, což bylo podle odborníků na tu dobu opravdu pozoruhodné.  </w:t>
      </w:r>
      <w:r>
        <w:rPr>
          <w:rFonts w:ascii="Arial" w:eastAsia="Arial" w:hAnsi="Arial" w:cs="Arial"/>
          <w:i/>
          <w:sz w:val="22"/>
          <w:szCs w:val="22"/>
        </w:rPr>
        <w:t xml:space="preserve">„Málo lidí například ví, že na Petříně byla první radiostanice a vysílalo se z ní už těsně po první světové válce,” </w:t>
      </w:r>
      <w:r>
        <w:rPr>
          <w:rFonts w:ascii="Arial" w:eastAsia="Arial" w:hAnsi="Arial" w:cs="Arial"/>
          <w:sz w:val="22"/>
          <w:szCs w:val="22"/>
        </w:rPr>
        <w:t>říká kurátor pražských věží Karel Kučera a dodáv</w:t>
      </w:r>
      <w:r>
        <w:rPr>
          <w:rFonts w:ascii="Arial" w:eastAsia="Arial" w:hAnsi="Arial" w:cs="Arial"/>
          <w:sz w:val="22"/>
          <w:szCs w:val="22"/>
        </w:rPr>
        <w:t xml:space="preserve">á: </w:t>
      </w:r>
      <w:r>
        <w:rPr>
          <w:rFonts w:ascii="Arial" w:eastAsia="Arial" w:hAnsi="Arial" w:cs="Arial"/>
          <w:i/>
          <w:sz w:val="22"/>
          <w:szCs w:val="22"/>
        </w:rPr>
        <w:t>“Během druhé světové války ji chtěl Hitler nechat zbourat, ale vzhledem k okolnostem a vývoji událostí v Protektorátu Čechy a Morava v roce 1942 se od toho upustilo.”</w:t>
      </w:r>
    </w:p>
    <w:p w14:paraId="00000010" w14:textId="77777777" w:rsidR="00F5018A" w:rsidRDefault="00F5018A">
      <w:pPr>
        <w:rPr>
          <w:rFonts w:ascii="Arial" w:eastAsia="Arial" w:hAnsi="Arial" w:cs="Arial"/>
          <w:i/>
          <w:sz w:val="22"/>
          <w:szCs w:val="22"/>
        </w:rPr>
      </w:pPr>
    </w:p>
    <w:p w14:paraId="00000013" w14:textId="04427A2C" w:rsidR="00F5018A" w:rsidRDefault="00F567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Výročí stavby navíc organizace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využila k přeměření věže, aby před</w:t>
      </w:r>
      <w:r>
        <w:rPr>
          <w:rFonts w:ascii="Arial" w:eastAsia="Arial" w:hAnsi="Arial" w:cs="Arial"/>
          <w:sz w:val="22"/>
          <w:szCs w:val="22"/>
        </w:rPr>
        <w:t>ešla spekulacím, jak je po všech proměnách stavba vysoká.</w:t>
      </w:r>
      <w:r>
        <w:rPr>
          <w:rFonts w:ascii="Arial" w:eastAsia="Arial" w:hAnsi="Arial" w:cs="Arial"/>
          <w:i/>
          <w:sz w:val="22"/>
          <w:szCs w:val="22"/>
        </w:rPr>
        <w:t xml:space="preserve"> “Rozhledna měří 58,70 metrů k nejvyššímu bodu původní a dodnes dochované konstrukce. Tím je pyramidální konstrukce nad střechou nejvyšší vyhlídkové plošiny,”</w:t>
      </w:r>
      <w:r w:rsidR="006E4087"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uzavírá Kučera. </w:t>
      </w:r>
    </w:p>
    <w:p w14:paraId="0555A2DC" w14:textId="4155803A" w:rsidR="006E4087" w:rsidRDefault="006E4087">
      <w:pPr>
        <w:rPr>
          <w:rFonts w:ascii="Arial" w:eastAsia="Arial" w:hAnsi="Arial" w:cs="Arial"/>
          <w:sz w:val="22"/>
          <w:szCs w:val="22"/>
        </w:rPr>
      </w:pPr>
    </w:p>
    <w:p w14:paraId="082514A7" w14:textId="77777777" w:rsidR="006E4087" w:rsidRDefault="006E4087">
      <w:pPr>
        <w:rPr>
          <w:rFonts w:ascii="Arial" w:eastAsia="Arial" w:hAnsi="Arial" w:cs="Arial"/>
          <w:b/>
          <w:sz w:val="22"/>
          <w:szCs w:val="22"/>
        </w:rPr>
      </w:pPr>
    </w:p>
    <w:p w14:paraId="00000014" w14:textId="77777777" w:rsidR="00F5018A" w:rsidRDefault="00F5018A">
      <w:pPr>
        <w:rPr>
          <w:rFonts w:ascii="Arial" w:eastAsia="Arial" w:hAnsi="Arial" w:cs="Arial"/>
          <w:b/>
          <w:sz w:val="22"/>
          <w:szCs w:val="22"/>
        </w:rPr>
      </w:pPr>
    </w:p>
    <w:p w14:paraId="00000015" w14:textId="77777777" w:rsidR="00F5018A" w:rsidRDefault="00F5018A">
      <w:pPr>
        <w:rPr>
          <w:rFonts w:ascii="Arial" w:eastAsia="Arial" w:hAnsi="Arial" w:cs="Arial"/>
          <w:b/>
          <w:sz w:val="22"/>
          <w:szCs w:val="22"/>
        </w:rPr>
      </w:pPr>
    </w:p>
    <w:p w14:paraId="00000016" w14:textId="77777777" w:rsidR="00F5018A" w:rsidRDefault="00F5018A">
      <w:pPr>
        <w:rPr>
          <w:rFonts w:ascii="Arial" w:eastAsia="Arial" w:hAnsi="Arial" w:cs="Arial"/>
          <w:b/>
          <w:sz w:val="22"/>
          <w:szCs w:val="22"/>
        </w:rPr>
      </w:pPr>
    </w:p>
    <w:p w14:paraId="00000017" w14:textId="77777777" w:rsidR="00F5018A" w:rsidRDefault="00F5018A">
      <w:pPr>
        <w:rPr>
          <w:rFonts w:ascii="Arial" w:eastAsia="Arial" w:hAnsi="Arial" w:cs="Arial"/>
          <w:b/>
          <w:sz w:val="22"/>
          <w:szCs w:val="22"/>
        </w:rPr>
      </w:pPr>
    </w:p>
    <w:p w14:paraId="0F94840E" w14:textId="77777777" w:rsidR="006E4087" w:rsidRDefault="006E4087">
      <w:pPr>
        <w:rPr>
          <w:rFonts w:ascii="Arial" w:eastAsia="Arial" w:hAnsi="Arial" w:cs="Arial"/>
          <w:b/>
          <w:sz w:val="22"/>
          <w:szCs w:val="22"/>
        </w:rPr>
      </w:pPr>
    </w:p>
    <w:p w14:paraId="00000018" w14:textId="63C17438" w:rsidR="00F5018A" w:rsidRDefault="00F567E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Kontakt pro médi</w:t>
      </w:r>
      <w:r>
        <w:rPr>
          <w:rFonts w:ascii="Arial" w:eastAsia="Arial" w:hAnsi="Arial" w:cs="Arial"/>
          <w:b/>
          <w:sz w:val="22"/>
          <w:szCs w:val="22"/>
        </w:rPr>
        <w:t>a:</w:t>
      </w:r>
    </w:p>
    <w:p w14:paraId="00000019" w14:textId="77777777" w:rsidR="00F5018A" w:rsidRDefault="00F567E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Klára Malá, tisková mluvčí Prague City </w:t>
      </w:r>
      <w:proofErr w:type="spellStart"/>
      <w:r>
        <w:rPr>
          <w:rFonts w:ascii="Arial" w:eastAsia="Arial" w:hAnsi="Arial" w:cs="Arial"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sz w:val="22"/>
          <w:szCs w:val="22"/>
        </w:rPr>
        <w:t>, tel. 777 355 999</w:t>
      </w:r>
    </w:p>
    <w:p w14:paraId="0000001A" w14:textId="77777777" w:rsidR="00F5018A" w:rsidRDefault="00F5018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000001B" w14:textId="77777777" w:rsidR="00F5018A" w:rsidRDefault="00F567E4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…...................................</w:t>
      </w:r>
    </w:p>
    <w:p w14:paraId="0000001C" w14:textId="77777777" w:rsidR="00F5018A" w:rsidRDefault="00F5018A">
      <w:pPr>
        <w:widowControl w:val="0"/>
        <w:rPr>
          <w:rFonts w:ascii="Arial" w:eastAsia="Arial" w:hAnsi="Arial" w:cs="Arial"/>
          <w:sz w:val="22"/>
          <w:szCs w:val="22"/>
        </w:rPr>
      </w:pPr>
    </w:p>
    <w:p w14:paraId="0000001D" w14:textId="77777777" w:rsidR="00F5018A" w:rsidRDefault="00F567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Prague City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Tourism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(PCT) je akciová společnost 100 % vlastněná hlavním městem Praha a je certifikovanou oficiální organizací destinačního managementu hl. m. Prahy. Jejím hlavním posláním je podpora udržitelného domácího i příjezdového cestovního ruchu v h</w:t>
      </w:r>
      <w:r>
        <w:rPr>
          <w:rFonts w:ascii="Arial" w:eastAsia="Arial" w:hAnsi="Arial" w:cs="Arial"/>
          <w:i/>
          <w:sz w:val="22"/>
          <w:szCs w:val="22"/>
        </w:rPr>
        <w:t>lavním městě.</w:t>
      </w:r>
    </w:p>
    <w:p w14:paraId="0000001E" w14:textId="77777777" w:rsidR="00F5018A" w:rsidRDefault="00F5018A">
      <w:pPr>
        <w:rPr>
          <w:rFonts w:ascii="Arial" w:eastAsia="Arial" w:hAnsi="Arial" w:cs="Arial"/>
          <w:sz w:val="22"/>
          <w:szCs w:val="22"/>
        </w:rPr>
      </w:pPr>
    </w:p>
    <w:p w14:paraId="0000001F" w14:textId="77777777" w:rsidR="00F5018A" w:rsidRDefault="00F5018A">
      <w:pPr>
        <w:rPr>
          <w:rFonts w:ascii="Arial" w:eastAsia="Arial" w:hAnsi="Arial" w:cs="Arial"/>
          <w:sz w:val="22"/>
          <w:szCs w:val="22"/>
        </w:rPr>
      </w:pPr>
    </w:p>
    <w:sectPr w:rsidR="00F5018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C4A4" w14:textId="77777777" w:rsidR="00F567E4" w:rsidRDefault="00F567E4">
      <w:r>
        <w:separator/>
      </w:r>
    </w:p>
  </w:endnote>
  <w:endnote w:type="continuationSeparator" w:id="0">
    <w:p w14:paraId="43C2FC54" w14:textId="77777777" w:rsidR="00F567E4" w:rsidRDefault="00F5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F5018A" w:rsidRDefault="00F501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C999" w14:textId="77777777" w:rsidR="00F567E4" w:rsidRDefault="00F567E4">
      <w:r>
        <w:separator/>
      </w:r>
    </w:p>
  </w:footnote>
  <w:footnote w:type="continuationSeparator" w:id="0">
    <w:p w14:paraId="52564023" w14:textId="77777777" w:rsidR="00F567E4" w:rsidRDefault="00F5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F5018A" w:rsidRDefault="00F5018A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F5018A" w:rsidRDefault="00F567E4">
    <w:pPr>
      <w:tabs>
        <w:tab w:val="center" w:pos="4536"/>
        <w:tab w:val="right" w:pos="9072"/>
      </w:tabs>
    </w:pPr>
    <w:r>
      <w:rPr>
        <w:rFonts w:ascii="Times New Roman" w:eastAsia="Times New Roman" w:hAnsi="Times New Roman" w:cs="Times New Roman"/>
        <w:noProof/>
      </w:rPr>
      <w:drawing>
        <wp:inline distT="114300" distB="114300" distL="114300" distR="114300">
          <wp:extent cx="1780222" cy="8942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0222" cy="8942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8A"/>
    <w:rsid w:val="006E4087"/>
    <w:rsid w:val="00F5018A"/>
    <w:rsid w:val="00F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BFDB"/>
  <w15:docId w15:val="{552419AE-546E-4E45-BDBE-C4AAC7D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2YpZckB/kPCd3TmDVtgyZEvx/A==">AMUW2mVn8yOGOdbTKXjRAkadn6jS08iEJYpd8hCzFlZrISjMB6LQsE05TZohppfpwy+hVTg/YcUUnttFJ1F6tVLvRuqko5n6DkivDJ8vtO0+Jom3VRKiZN0=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Malá</dc:creator>
  <cp:lastModifiedBy>Prudičová Tereza</cp:lastModifiedBy>
  <cp:revision>2</cp:revision>
  <dcterms:created xsi:type="dcterms:W3CDTF">2021-08-16T09:32:00Z</dcterms:created>
  <dcterms:modified xsi:type="dcterms:W3CDTF">2021-08-19T09:58:00Z</dcterms:modified>
</cp:coreProperties>
</file>